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5592" w14:textId="77777777" w:rsidR="00016760" w:rsidRDefault="00AB085A">
      <w:pPr>
        <w:pStyle w:val="BodyText"/>
        <w:ind w:left="2226"/>
        <w:rPr>
          <w:rFonts w:ascii="Times New Roman"/>
          <w:sz w:val="20"/>
        </w:rPr>
      </w:pPr>
      <w:r>
        <w:rPr>
          <w:rFonts w:ascii="Times New Roman"/>
          <w:noProof/>
          <w:sz w:val="20"/>
        </w:rPr>
        <w:drawing>
          <wp:inline distT="0" distB="0" distL="0" distR="0" wp14:anchorId="65B2E002" wp14:editId="1A488AFD">
            <wp:extent cx="3495617" cy="12630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95617" cy="1263015"/>
                    </a:xfrm>
                    <a:prstGeom prst="rect">
                      <a:avLst/>
                    </a:prstGeom>
                  </pic:spPr>
                </pic:pic>
              </a:graphicData>
            </a:graphic>
          </wp:inline>
        </w:drawing>
      </w:r>
    </w:p>
    <w:p w14:paraId="48929822" w14:textId="77777777" w:rsidR="00016760" w:rsidRDefault="00016760">
      <w:pPr>
        <w:pStyle w:val="BodyText"/>
        <w:rPr>
          <w:rFonts w:ascii="Times New Roman"/>
          <w:sz w:val="20"/>
        </w:rPr>
      </w:pPr>
    </w:p>
    <w:p w14:paraId="3AE31EE1" w14:textId="77777777" w:rsidR="009366E2" w:rsidRPr="00BD5F42" w:rsidRDefault="009366E2" w:rsidP="009366E2">
      <w:pPr>
        <w:rPr>
          <w:rFonts w:asciiTheme="majorHAnsi" w:hAnsiTheme="majorHAnsi" w:cstheme="minorHAnsi"/>
        </w:rPr>
      </w:pPr>
    </w:p>
    <w:p w14:paraId="36245F00"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GRANVILLE EXEMPTED VILLAGE SCHOOL DISTRICT</w:t>
      </w:r>
    </w:p>
    <w:p w14:paraId="2C5D64DC"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BOARD OF EDUCATION</w:t>
      </w:r>
    </w:p>
    <w:p w14:paraId="15F307F1" w14:textId="77777777" w:rsidR="009366E2" w:rsidRDefault="001C33DA" w:rsidP="009366E2">
      <w:pPr>
        <w:jc w:val="center"/>
        <w:rPr>
          <w:rFonts w:asciiTheme="majorHAnsi" w:hAnsiTheme="majorHAnsi" w:cstheme="minorHAnsi"/>
          <w:b/>
        </w:rPr>
      </w:pPr>
      <w:r>
        <w:rPr>
          <w:rFonts w:asciiTheme="majorHAnsi" w:hAnsiTheme="majorHAnsi" w:cstheme="minorHAnsi"/>
          <w:b/>
        </w:rPr>
        <w:t>November 16</w:t>
      </w:r>
      <w:r w:rsidR="00194621">
        <w:rPr>
          <w:rFonts w:asciiTheme="majorHAnsi" w:hAnsiTheme="majorHAnsi" w:cstheme="minorHAnsi"/>
          <w:b/>
        </w:rPr>
        <w:t>, 2020</w:t>
      </w:r>
    </w:p>
    <w:p w14:paraId="27846EFC" w14:textId="77777777" w:rsidR="009366E2" w:rsidRPr="00BD5F42" w:rsidRDefault="009366E2" w:rsidP="009366E2">
      <w:pPr>
        <w:jc w:val="center"/>
        <w:rPr>
          <w:rFonts w:asciiTheme="majorHAnsi" w:hAnsiTheme="majorHAnsi" w:cstheme="minorHAnsi"/>
          <w:b/>
        </w:rPr>
      </w:pPr>
      <w:r>
        <w:rPr>
          <w:rFonts w:asciiTheme="majorHAnsi" w:hAnsiTheme="majorHAnsi" w:cstheme="minorHAnsi"/>
          <w:b/>
        </w:rPr>
        <w:t>6:30 pm</w:t>
      </w:r>
    </w:p>
    <w:p w14:paraId="1EA2897F" w14:textId="77777777" w:rsidR="009366E2" w:rsidRPr="00BD5F42" w:rsidRDefault="009366E2" w:rsidP="009366E2">
      <w:pPr>
        <w:jc w:val="center"/>
        <w:rPr>
          <w:rFonts w:asciiTheme="majorHAnsi" w:hAnsiTheme="majorHAnsi" w:cstheme="minorHAnsi"/>
          <w:b/>
        </w:rPr>
      </w:pPr>
    </w:p>
    <w:p w14:paraId="5C819FB5" w14:textId="77777777" w:rsidR="009366E2" w:rsidRPr="00BD5F42" w:rsidRDefault="009366E2" w:rsidP="009366E2">
      <w:pPr>
        <w:jc w:val="center"/>
        <w:rPr>
          <w:rFonts w:asciiTheme="majorHAnsi" w:hAnsiTheme="majorHAnsi" w:cstheme="minorHAnsi"/>
          <w:b/>
        </w:rPr>
      </w:pPr>
      <w:r w:rsidRPr="00BD5F42">
        <w:rPr>
          <w:rFonts w:asciiTheme="majorHAnsi" w:hAnsiTheme="majorHAnsi" w:cstheme="minorHAnsi"/>
          <w:b/>
        </w:rPr>
        <w:t>AGENDA</w:t>
      </w:r>
      <w:r w:rsidRPr="00BD5F42">
        <w:rPr>
          <w:rFonts w:asciiTheme="majorHAnsi" w:hAnsiTheme="majorHAnsi" w:cstheme="minorHAnsi"/>
          <w:b/>
        </w:rPr>
        <w:tab/>
      </w:r>
    </w:p>
    <w:p w14:paraId="73D8C309" w14:textId="77777777" w:rsidR="009366E2" w:rsidRPr="00BD5F42" w:rsidRDefault="009366E2" w:rsidP="009366E2">
      <w:pPr>
        <w:jc w:val="center"/>
        <w:rPr>
          <w:rFonts w:asciiTheme="majorHAnsi" w:hAnsiTheme="majorHAnsi" w:cstheme="minorHAnsi"/>
        </w:rPr>
      </w:pPr>
    </w:p>
    <w:p w14:paraId="5DBF19C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Call to Order</w:t>
      </w:r>
    </w:p>
    <w:p w14:paraId="074C6AD2" w14:textId="77777777" w:rsidR="009366E2" w:rsidRPr="00BD5F42" w:rsidRDefault="009366E2" w:rsidP="009366E2">
      <w:pPr>
        <w:pStyle w:val="Quick1"/>
        <w:ind w:left="720"/>
        <w:rPr>
          <w:rFonts w:asciiTheme="majorHAnsi" w:hAnsiTheme="majorHAnsi" w:cstheme="minorHAnsi"/>
          <w:b/>
          <w:sz w:val="22"/>
          <w:szCs w:val="22"/>
        </w:rPr>
      </w:pPr>
    </w:p>
    <w:p w14:paraId="19AA9C02"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Pledge of Allegiance</w:t>
      </w:r>
    </w:p>
    <w:p w14:paraId="412FC887" w14:textId="77777777" w:rsidR="009366E2" w:rsidRPr="00BD5F42" w:rsidRDefault="009366E2" w:rsidP="009366E2">
      <w:pPr>
        <w:pStyle w:val="ListParagraph"/>
        <w:rPr>
          <w:rFonts w:asciiTheme="majorHAnsi" w:hAnsiTheme="majorHAnsi" w:cstheme="minorHAnsi"/>
          <w:b/>
        </w:rPr>
      </w:pPr>
    </w:p>
    <w:p w14:paraId="612CA7AD"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President’s Welcome</w:t>
      </w:r>
    </w:p>
    <w:p w14:paraId="09298060" w14:textId="77777777" w:rsidR="009366E2" w:rsidRPr="00BD5F42" w:rsidRDefault="009366E2" w:rsidP="009366E2">
      <w:pPr>
        <w:pStyle w:val="ListParagraph"/>
        <w:rPr>
          <w:rFonts w:asciiTheme="majorHAnsi" w:hAnsiTheme="majorHAnsi" w:cstheme="minorHAnsi"/>
          <w:b/>
        </w:rPr>
      </w:pPr>
    </w:p>
    <w:p w14:paraId="182EA544" w14:textId="77777777" w:rsidR="009366E2" w:rsidRPr="00BD5F42" w:rsidRDefault="009366E2" w:rsidP="009366E2">
      <w:pPr>
        <w:pStyle w:val="Quick1"/>
        <w:numPr>
          <w:ilvl w:val="0"/>
          <w:numId w:val="9"/>
        </w:numPr>
        <w:ind w:left="720"/>
        <w:rPr>
          <w:rFonts w:asciiTheme="majorHAnsi" w:hAnsiTheme="majorHAnsi" w:cstheme="minorHAnsi"/>
          <w:b/>
          <w:sz w:val="22"/>
          <w:szCs w:val="22"/>
        </w:rPr>
      </w:pPr>
      <w:r w:rsidRPr="00BD5F42">
        <w:rPr>
          <w:rFonts w:asciiTheme="majorHAnsi" w:hAnsiTheme="majorHAnsi" w:cstheme="minorHAnsi"/>
          <w:b/>
          <w:sz w:val="22"/>
          <w:szCs w:val="22"/>
        </w:rPr>
        <w:t>Roll Call</w:t>
      </w:r>
    </w:p>
    <w:p w14:paraId="5086D2A1" w14:textId="77777777" w:rsidR="009366E2" w:rsidRPr="00BD5F42" w:rsidRDefault="009366E2" w:rsidP="009366E2">
      <w:pPr>
        <w:pStyle w:val="Quick1"/>
        <w:tabs>
          <w:tab w:val="num" w:pos="720"/>
        </w:tabs>
        <w:ind w:left="720" w:hanging="720"/>
        <w:rPr>
          <w:rFonts w:asciiTheme="majorHAnsi" w:hAnsiTheme="majorHAnsi" w:cstheme="minorHAnsi"/>
          <w:b/>
          <w:sz w:val="22"/>
          <w:szCs w:val="22"/>
        </w:rPr>
      </w:pPr>
    </w:p>
    <w:p w14:paraId="5F4B5BC7"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90CD3B5" w14:textId="77777777" w:rsidR="006C52E7" w:rsidRDefault="006C52E7" w:rsidP="001B6EFC">
      <w:pPr>
        <w:ind w:firstLine="720"/>
        <w:rPr>
          <w:rFonts w:asciiTheme="majorHAnsi" w:hAnsiTheme="majorHAnsi" w:cstheme="minorHAnsi"/>
        </w:rPr>
      </w:pPr>
    </w:p>
    <w:p w14:paraId="2C22AE9B" w14:textId="77777777" w:rsidR="006C52E7" w:rsidRDefault="006C52E7" w:rsidP="006C52E7">
      <w:pPr>
        <w:pStyle w:val="Quick1"/>
        <w:ind w:left="0"/>
        <w:rPr>
          <w:rFonts w:asciiTheme="majorHAnsi" w:hAnsiTheme="majorHAnsi" w:cstheme="minorHAnsi"/>
          <w:b/>
          <w:sz w:val="22"/>
          <w:szCs w:val="22"/>
        </w:rPr>
      </w:pPr>
      <w:r>
        <w:rPr>
          <w:rFonts w:asciiTheme="majorHAnsi" w:hAnsiTheme="majorHAnsi" w:cstheme="minorHAnsi"/>
          <w:b/>
          <w:sz w:val="22"/>
          <w:szCs w:val="22"/>
        </w:rPr>
        <w:t>5.</w:t>
      </w:r>
      <w:r>
        <w:rPr>
          <w:rFonts w:asciiTheme="majorHAnsi" w:hAnsiTheme="majorHAnsi" w:cstheme="minorHAnsi"/>
          <w:b/>
          <w:sz w:val="22"/>
          <w:szCs w:val="22"/>
        </w:rPr>
        <w:tab/>
        <w:t>Approval of Agenda</w:t>
      </w:r>
    </w:p>
    <w:p w14:paraId="499140B5" w14:textId="77777777" w:rsidR="006C52E7" w:rsidRDefault="006C52E7" w:rsidP="006C52E7">
      <w:pPr>
        <w:pStyle w:val="Quick1"/>
        <w:tabs>
          <w:tab w:val="num" w:pos="720"/>
        </w:tabs>
        <w:ind w:left="720" w:hanging="720"/>
        <w:rPr>
          <w:rFonts w:asciiTheme="majorHAnsi" w:hAnsiTheme="majorHAnsi" w:cstheme="minorHAnsi"/>
          <w:b/>
          <w:sz w:val="22"/>
          <w:szCs w:val="22"/>
        </w:rPr>
      </w:pPr>
    </w:p>
    <w:p w14:paraId="646C35C5" w14:textId="77777777" w:rsidR="006C52E7" w:rsidRDefault="006C52E7" w:rsidP="006C52E7">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657B47D" w14:textId="77777777" w:rsidR="009366E2" w:rsidRPr="00BD5F42" w:rsidRDefault="009366E2" w:rsidP="009366E2">
      <w:pPr>
        <w:ind w:left="720" w:hanging="720"/>
        <w:rPr>
          <w:rFonts w:asciiTheme="majorHAnsi" w:hAnsiTheme="majorHAnsi" w:cstheme="minorHAnsi"/>
          <w:b/>
        </w:rPr>
      </w:pPr>
    </w:p>
    <w:p w14:paraId="0DB3E4CC" w14:textId="77777777" w:rsidR="009366E2" w:rsidRDefault="00E52E61" w:rsidP="009366E2">
      <w:pPr>
        <w:pStyle w:val="Quick1"/>
        <w:tabs>
          <w:tab w:val="num" w:pos="720"/>
        </w:tabs>
        <w:ind w:left="720" w:hanging="720"/>
        <w:rPr>
          <w:rFonts w:asciiTheme="majorHAnsi" w:hAnsiTheme="majorHAnsi" w:cstheme="minorHAnsi"/>
          <w:b/>
          <w:sz w:val="22"/>
          <w:szCs w:val="22"/>
        </w:rPr>
      </w:pPr>
      <w:r>
        <w:rPr>
          <w:rFonts w:asciiTheme="majorHAnsi" w:hAnsiTheme="majorHAnsi" w:cstheme="minorHAnsi"/>
          <w:b/>
          <w:sz w:val="22"/>
          <w:szCs w:val="22"/>
        </w:rPr>
        <w:t>6</w:t>
      </w:r>
      <w:r w:rsidR="00493699">
        <w:rPr>
          <w:rFonts w:asciiTheme="majorHAnsi" w:hAnsiTheme="majorHAnsi" w:cstheme="minorHAnsi"/>
          <w:b/>
          <w:sz w:val="22"/>
          <w:szCs w:val="22"/>
        </w:rPr>
        <w:t>.</w:t>
      </w:r>
      <w:r w:rsidR="00493699">
        <w:rPr>
          <w:rFonts w:asciiTheme="majorHAnsi" w:hAnsiTheme="majorHAnsi" w:cstheme="minorHAnsi"/>
          <w:b/>
          <w:sz w:val="22"/>
          <w:szCs w:val="22"/>
        </w:rPr>
        <w:tab/>
        <w:t>Commendations</w:t>
      </w:r>
    </w:p>
    <w:p w14:paraId="495D213A" w14:textId="77777777" w:rsidR="00F96F3C" w:rsidRDefault="00F96F3C" w:rsidP="009366E2">
      <w:pPr>
        <w:pStyle w:val="Quick1"/>
        <w:tabs>
          <w:tab w:val="num" w:pos="720"/>
        </w:tabs>
        <w:ind w:left="720" w:hanging="720"/>
        <w:rPr>
          <w:rFonts w:asciiTheme="majorHAnsi" w:hAnsiTheme="majorHAnsi" w:cstheme="minorHAnsi"/>
          <w:b/>
          <w:sz w:val="22"/>
          <w:szCs w:val="22"/>
        </w:rPr>
      </w:pPr>
    </w:p>
    <w:p w14:paraId="14D093FA" w14:textId="58D65457" w:rsidR="00F96F3C" w:rsidRPr="00F96F3C" w:rsidRDefault="00F96F3C" w:rsidP="009366E2">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Pr="00E74E38">
        <w:rPr>
          <w:rFonts w:asciiTheme="majorHAnsi" w:hAnsiTheme="majorHAnsi" w:cstheme="minorHAnsi"/>
          <w:sz w:val="22"/>
          <w:szCs w:val="22"/>
        </w:rPr>
        <w:t>Eagle Scout Project</w:t>
      </w:r>
      <w:r>
        <w:rPr>
          <w:rFonts w:asciiTheme="majorHAnsi" w:hAnsiTheme="majorHAnsi" w:cstheme="minorHAnsi"/>
          <w:b/>
          <w:sz w:val="22"/>
          <w:szCs w:val="22"/>
        </w:rPr>
        <w:t xml:space="preserve"> – </w:t>
      </w:r>
      <w:r>
        <w:rPr>
          <w:rFonts w:asciiTheme="majorHAnsi" w:hAnsiTheme="majorHAnsi" w:cstheme="minorHAnsi"/>
          <w:sz w:val="22"/>
          <w:szCs w:val="22"/>
        </w:rPr>
        <w:t>Whit</w:t>
      </w:r>
      <w:r w:rsidR="00CD57A3">
        <w:rPr>
          <w:rFonts w:asciiTheme="majorHAnsi" w:hAnsiTheme="majorHAnsi" w:cstheme="minorHAnsi"/>
          <w:sz w:val="22"/>
          <w:szCs w:val="22"/>
        </w:rPr>
        <w:t xml:space="preserve"> Miller</w:t>
      </w:r>
    </w:p>
    <w:p w14:paraId="20C9927F" w14:textId="77777777" w:rsidR="00412CF2" w:rsidRDefault="00412CF2" w:rsidP="00412CF2">
      <w:pPr>
        <w:rPr>
          <w:rFonts w:ascii="Georgia" w:eastAsiaTheme="minorHAnsi" w:hAnsi="Georgia" w:cs="Calibri"/>
          <w:color w:val="403F42"/>
        </w:rPr>
      </w:pPr>
      <w:r>
        <w:rPr>
          <w:rFonts w:asciiTheme="majorHAnsi" w:hAnsiTheme="majorHAnsi" w:cstheme="minorHAnsi"/>
          <w:b/>
        </w:rPr>
        <w:tab/>
      </w:r>
    </w:p>
    <w:p w14:paraId="7005E036" w14:textId="7A131135" w:rsidR="0014254F" w:rsidRPr="006C52E7" w:rsidRDefault="00E52E61" w:rsidP="006C52E7">
      <w:pPr>
        <w:widowControl/>
        <w:contextualSpacing/>
        <w:jc w:val="both"/>
        <w:rPr>
          <w:rFonts w:hAnsiTheme="majorHAnsi" w:cstheme="minorHAnsi"/>
          <w:b/>
        </w:rPr>
      </w:pPr>
      <w:r>
        <w:rPr>
          <w:rFonts w:hAnsiTheme="majorHAnsi" w:cstheme="minorHAnsi"/>
          <w:b/>
        </w:rPr>
        <w:t>7</w:t>
      </w:r>
      <w:r w:rsidR="006C52E7">
        <w:rPr>
          <w:rFonts w:hAnsiTheme="majorHAnsi" w:cstheme="minorHAnsi"/>
          <w:b/>
        </w:rPr>
        <w:t>.</w:t>
      </w:r>
      <w:r w:rsidR="006C52E7">
        <w:rPr>
          <w:rFonts w:hAnsiTheme="majorHAnsi" w:cstheme="minorHAnsi"/>
          <w:b/>
        </w:rPr>
        <w:tab/>
      </w:r>
      <w:r w:rsidR="0014254F" w:rsidRPr="006C52E7">
        <w:rPr>
          <w:rFonts w:hAnsiTheme="majorHAnsi" w:cstheme="minorHAnsi"/>
          <w:b/>
        </w:rPr>
        <w:t xml:space="preserve">Student Report </w:t>
      </w:r>
      <w:r w:rsidR="0014254F" w:rsidRPr="006C52E7">
        <w:rPr>
          <w:rFonts w:hAnsiTheme="majorHAnsi" w:cstheme="minorHAnsi"/>
        </w:rPr>
        <w:t xml:space="preserve">– </w:t>
      </w:r>
      <w:r w:rsidR="00CD57A3">
        <w:rPr>
          <w:rFonts w:hAnsiTheme="majorHAnsi" w:cstheme="minorHAnsi"/>
        </w:rPr>
        <w:t>Cormac Ma</w:t>
      </w:r>
      <w:r w:rsidR="00056D1A">
        <w:rPr>
          <w:rFonts w:hAnsiTheme="majorHAnsi" w:cstheme="minorHAnsi"/>
        </w:rPr>
        <w:t>c</w:t>
      </w:r>
      <w:r w:rsidR="00CD57A3">
        <w:rPr>
          <w:rFonts w:hAnsiTheme="majorHAnsi" w:cstheme="minorHAnsi"/>
        </w:rPr>
        <w:t>lae</w:t>
      </w:r>
      <w:r w:rsidR="0014254F" w:rsidRPr="006C52E7">
        <w:rPr>
          <w:rFonts w:hAnsiTheme="majorHAnsi" w:cstheme="minorHAnsi"/>
        </w:rPr>
        <w:t>, Student Body President</w:t>
      </w:r>
    </w:p>
    <w:p w14:paraId="2C775BCC" w14:textId="77777777" w:rsidR="00493699" w:rsidRPr="00E558CD" w:rsidRDefault="00412CF2" w:rsidP="001B6EFC">
      <w:pPr>
        <w:pStyle w:val="Quick1"/>
        <w:tabs>
          <w:tab w:val="num" w:pos="720"/>
        </w:tabs>
        <w:ind w:left="720" w:hanging="720"/>
        <w:rPr>
          <w:rFonts w:asciiTheme="majorHAnsi" w:hAnsiTheme="majorHAnsi" w:cstheme="minorHAnsi"/>
          <w:sz w:val="22"/>
          <w:szCs w:val="22"/>
        </w:rPr>
      </w:pPr>
      <w:r>
        <w:rPr>
          <w:rFonts w:asciiTheme="majorHAnsi" w:hAnsiTheme="majorHAnsi" w:cstheme="minorHAnsi"/>
          <w:b/>
          <w:sz w:val="22"/>
          <w:szCs w:val="22"/>
        </w:rPr>
        <w:tab/>
      </w:r>
      <w:r w:rsidR="00E558CD">
        <w:rPr>
          <w:rFonts w:asciiTheme="majorHAnsi" w:hAnsiTheme="majorHAnsi" w:cstheme="minorHAnsi"/>
          <w:sz w:val="22"/>
          <w:szCs w:val="22"/>
        </w:rPr>
        <w:t xml:space="preserve"> </w:t>
      </w:r>
    </w:p>
    <w:p w14:paraId="7A097567" w14:textId="77777777" w:rsidR="009366E2" w:rsidRPr="006C52E7" w:rsidRDefault="00E52E61" w:rsidP="006C52E7">
      <w:pPr>
        <w:widowControl/>
        <w:contextualSpacing/>
        <w:jc w:val="both"/>
        <w:rPr>
          <w:rFonts w:asciiTheme="majorHAnsi" w:hAnsiTheme="majorHAnsi" w:cstheme="minorHAnsi"/>
          <w:b/>
        </w:rPr>
      </w:pPr>
      <w:r>
        <w:rPr>
          <w:rFonts w:asciiTheme="majorHAnsi" w:hAnsiTheme="majorHAnsi" w:cstheme="minorHAnsi"/>
          <w:b/>
        </w:rPr>
        <w:t>8</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Staff Report</w:t>
      </w:r>
    </w:p>
    <w:p w14:paraId="40FDE0C2" w14:textId="7C87FE28" w:rsidR="00E94FFB" w:rsidRPr="00056D1A" w:rsidRDefault="00E94FFB" w:rsidP="00056D1A">
      <w:pPr>
        <w:widowControl/>
        <w:contextualSpacing/>
        <w:jc w:val="both"/>
        <w:rPr>
          <w:rFonts w:asciiTheme="majorHAnsi" w:hAnsiTheme="majorHAnsi" w:cstheme="minorHAnsi"/>
        </w:rPr>
      </w:pPr>
    </w:p>
    <w:p w14:paraId="66A44B57" w14:textId="48CB448A" w:rsidR="00590E1C" w:rsidRDefault="00590E1C"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Five Year Forecast – Brittany Treolo</w:t>
      </w:r>
    </w:p>
    <w:p w14:paraId="3911421E" w14:textId="566FF648" w:rsidR="008D737D" w:rsidRPr="00590E1C" w:rsidRDefault="008D737D" w:rsidP="00590E1C">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rPr>
        <w:t>COVID-19 Report – Jeff Brown</w:t>
      </w:r>
    </w:p>
    <w:p w14:paraId="2507E4E5" w14:textId="77777777" w:rsidR="001B6EFC" w:rsidRDefault="001B6EFC" w:rsidP="00194621">
      <w:pPr>
        <w:pStyle w:val="ListParagraph"/>
        <w:widowControl/>
        <w:ind w:left="1080" w:firstLine="0"/>
        <w:contextualSpacing/>
        <w:jc w:val="both"/>
        <w:rPr>
          <w:rFonts w:asciiTheme="majorHAnsi" w:hAnsiTheme="majorHAnsi" w:cstheme="minorHAnsi"/>
        </w:rPr>
      </w:pPr>
    </w:p>
    <w:p w14:paraId="3AE4EE8C" w14:textId="77777777" w:rsidR="009366E2" w:rsidRPr="006C52E7" w:rsidRDefault="00E52E61" w:rsidP="006C52E7">
      <w:pPr>
        <w:widowControl/>
        <w:contextualSpacing/>
        <w:jc w:val="both"/>
        <w:rPr>
          <w:rFonts w:asciiTheme="majorHAnsi" w:hAnsiTheme="majorHAnsi" w:cstheme="minorHAnsi"/>
          <w:b/>
        </w:rPr>
      </w:pPr>
      <w:r>
        <w:rPr>
          <w:rFonts w:asciiTheme="majorHAnsi" w:hAnsiTheme="majorHAnsi" w:cstheme="minorHAnsi"/>
          <w:b/>
        </w:rPr>
        <w:t>9</w:t>
      </w:r>
      <w:r w:rsidR="006C52E7">
        <w:rPr>
          <w:rFonts w:asciiTheme="majorHAnsi" w:hAnsiTheme="majorHAnsi" w:cstheme="minorHAnsi"/>
          <w:b/>
        </w:rPr>
        <w:t>.</w:t>
      </w:r>
      <w:r w:rsidR="006C52E7">
        <w:rPr>
          <w:rFonts w:asciiTheme="majorHAnsi" w:hAnsiTheme="majorHAnsi" w:cstheme="minorHAnsi"/>
          <w:b/>
        </w:rPr>
        <w:tab/>
      </w:r>
      <w:r w:rsidR="009366E2" w:rsidRPr="006C52E7">
        <w:rPr>
          <w:rFonts w:asciiTheme="majorHAnsi" w:hAnsiTheme="majorHAnsi" w:cstheme="minorHAnsi"/>
          <w:b/>
        </w:rPr>
        <w:t>Public Comments</w:t>
      </w:r>
    </w:p>
    <w:p w14:paraId="7BA04407" w14:textId="77777777" w:rsidR="009366E2" w:rsidRPr="00BD5F42" w:rsidRDefault="009366E2" w:rsidP="009366E2">
      <w:pPr>
        <w:pStyle w:val="Quick1"/>
        <w:tabs>
          <w:tab w:val="num" w:pos="720"/>
        </w:tabs>
        <w:ind w:left="720" w:hanging="720"/>
        <w:rPr>
          <w:rFonts w:asciiTheme="majorHAnsi" w:hAnsiTheme="majorHAnsi" w:cstheme="minorHAnsi"/>
          <w:b/>
          <w:color w:val="FF0000"/>
          <w:sz w:val="22"/>
          <w:szCs w:val="22"/>
        </w:rPr>
      </w:pPr>
    </w:p>
    <w:p w14:paraId="4E5EB235" w14:textId="77777777" w:rsidR="009366E2" w:rsidRPr="00BD5F42" w:rsidRDefault="009366E2" w:rsidP="009366E2">
      <w:pPr>
        <w:pStyle w:val="Quick1"/>
        <w:tabs>
          <w:tab w:val="num" w:pos="720"/>
        </w:tabs>
        <w:ind w:left="720" w:hanging="720"/>
        <w:jc w:val="both"/>
        <w:rPr>
          <w:rFonts w:asciiTheme="majorHAnsi" w:hAnsiTheme="majorHAnsi" w:cstheme="minorHAnsi"/>
          <w:sz w:val="22"/>
          <w:szCs w:val="22"/>
        </w:rPr>
      </w:pPr>
      <w:r w:rsidRPr="00BD5F42">
        <w:rPr>
          <w:rFonts w:asciiTheme="majorHAnsi" w:hAnsiTheme="majorHAnsi" w:cstheme="minorHAnsi"/>
          <w:sz w:val="22"/>
          <w:szCs w:val="22"/>
        </w:rPr>
        <w:tab/>
        <w:t xml:space="preserve">This meeting is a meeting of the Board of Education in public for the purpose of conducting the School District’s business and is not to be considered a public community meeting.  There is a time for public participation during the meeting as indicated in the agenda.  </w:t>
      </w:r>
    </w:p>
    <w:p w14:paraId="21E78A3A"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p>
    <w:p w14:paraId="4AAE86EC" w14:textId="77777777" w:rsidR="009366E2" w:rsidRPr="00BD5F42" w:rsidRDefault="009366E2" w:rsidP="009366E2">
      <w:pPr>
        <w:pStyle w:val="Quick1"/>
        <w:tabs>
          <w:tab w:val="num" w:pos="720"/>
        </w:tabs>
        <w:ind w:left="720" w:hanging="720"/>
        <w:rPr>
          <w:rFonts w:asciiTheme="majorHAnsi" w:hAnsiTheme="majorHAnsi" w:cstheme="minorHAnsi"/>
          <w:sz w:val="22"/>
          <w:szCs w:val="22"/>
        </w:rPr>
      </w:pPr>
      <w:r w:rsidRPr="00BD5F42">
        <w:rPr>
          <w:rFonts w:asciiTheme="majorHAnsi" w:hAnsiTheme="majorHAnsi" w:cstheme="minorHAnsi"/>
          <w:sz w:val="22"/>
          <w:szCs w:val="22"/>
        </w:rPr>
        <w:tab/>
        <w:t>See Board Policy No. 0169.1 – Public Participation at Board Meetings.</w:t>
      </w:r>
    </w:p>
    <w:p w14:paraId="247AD9E3" w14:textId="77777777" w:rsidR="009366E2" w:rsidRDefault="009366E2" w:rsidP="009366E2">
      <w:pPr>
        <w:pStyle w:val="Quick1"/>
        <w:ind w:left="0"/>
        <w:rPr>
          <w:rFonts w:asciiTheme="majorHAnsi" w:hAnsiTheme="majorHAnsi" w:cstheme="minorHAnsi"/>
          <w:b/>
          <w:sz w:val="22"/>
          <w:szCs w:val="22"/>
        </w:rPr>
      </w:pPr>
    </w:p>
    <w:p w14:paraId="18059E40" w14:textId="3FE761F5" w:rsidR="009366E2" w:rsidRDefault="00E52E61" w:rsidP="009366E2">
      <w:pPr>
        <w:pStyle w:val="Quick1"/>
        <w:ind w:left="0"/>
        <w:rPr>
          <w:rFonts w:asciiTheme="majorHAnsi" w:hAnsiTheme="majorHAnsi" w:cstheme="minorHAnsi"/>
          <w:b/>
          <w:sz w:val="22"/>
          <w:szCs w:val="22"/>
        </w:rPr>
      </w:pPr>
      <w:r>
        <w:rPr>
          <w:rFonts w:asciiTheme="majorHAnsi" w:hAnsiTheme="majorHAnsi" w:cstheme="minorHAnsi"/>
          <w:b/>
          <w:sz w:val="22"/>
          <w:szCs w:val="22"/>
        </w:rPr>
        <w:lastRenderedPageBreak/>
        <w:t>10</w:t>
      </w:r>
      <w:r w:rsidR="009366E2">
        <w:rPr>
          <w:rFonts w:asciiTheme="majorHAnsi" w:hAnsiTheme="majorHAnsi" w:cstheme="minorHAnsi"/>
          <w:b/>
          <w:sz w:val="22"/>
          <w:szCs w:val="22"/>
        </w:rPr>
        <w:t>.</w:t>
      </w:r>
      <w:r w:rsidR="009366E2" w:rsidRPr="00BD5F42">
        <w:rPr>
          <w:rFonts w:asciiTheme="majorHAnsi" w:hAnsiTheme="majorHAnsi" w:cstheme="minorHAnsi"/>
          <w:sz w:val="22"/>
          <w:szCs w:val="22"/>
        </w:rPr>
        <w:tab/>
      </w:r>
      <w:r w:rsidR="00156939">
        <w:rPr>
          <w:rFonts w:asciiTheme="majorHAnsi" w:hAnsiTheme="majorHAnsi" w:cstheme="minorHAnsi"/>
          <w:b/>
          <w:sz w:val="22"/>
          <w:szCs w:val="22"/>
        </w:rPr>
        <w:t>Board Discussion</w:t>
      </w:r>
    </w:p>
    <w:p w14:paraId="2AA5D02B" w14:textId="362FC522" w:rsidR="00CC03F3" w:rsidRDefault="00CC03F3" w:rsidP="009366E2">
      <w:pPr>
        <w:pStyle w:val="Quick1"/>
        <w:ind w:left="0"/>
        <w:rPr>
          <w:rFonts w:asciiTheme="majorHAnsi" w:hAnsiTheme="majorHAnsi" w:cstheme="minorHAnsi"/>
          <w:b/>
          <w:sz w:val="22"/>
          <w:szCs w:val="22"/>
        </w:rPr>
      </w:pPr>
    </w:p>
    <w:p w14:paraId="1EF5A8BE" w14:textId="1933F9F8" w:rsidR="00CC03F3" w:rsidRDefault="00CC03F3" w:rsidP="00CC03F3">
      <w:pPr>
        <w:pStyle w:val="ListParagraph"/>
        <w:widowControl/>
        <w:numPr>
          <w:ilvl w:val="0"/>
          <w:numId w:val="12"/>
        </w:numPr>
        <w:ind w:left="1080"/>
        <w:contextualSpacing/>
        <w:jc w:val="both"/>
        <w:rPr>
          <w:rFonts w:asciiTheme="majorHAnsi" w:hAnsiTheme="majorHAnsi" w:cstheme="minorHAnsi"/>
        </w:rPr>
      </w:pPr>
      <w:r>
        <w:rPr>
          <w:rFonts w:asciiTheme="majorHAnsi" w:hAnsiTheme="majorHAnsi" w:cstheme="minorHAnsi"/>
          <w:b/>
        </w:rPr>
        <w:tab/>
      </w:r>
      <w:r>
        <w:rPr>
          <w:rFonts w:asciiTheme="majorHAnsi" w:hAnsiTheme="majorHAnsi" w:cstheme="minorHAnsi"/>
        </w:rPr>
        <w:t xml:space="preserve">Five Year Forecast </w:t>
      </w:r>
    </w:p>
    <w:p w14:paraId="61AA7614" w14:textId="6380B71A" w:rsidR="00CC03F3" w:rsidRDefault="00CC03F3" w:rsidP="009366E2">
      <w:pPr>
        <w:pStyle w:val="Quick1"/>
        <w:ind w:left="0"/>
        <w:rPr>
          <w:rFonts w:asciiTheme="majorHAnsi" w:hAnsiTheme="majorHAnsi" w:cstheme="minorHAnsi"/>
          <w:b/>
          <w:sz w:val="22"/>
          <w:szCs w:val="22"/>
        </w:rPr>
      </w:pPr>
    </w:p>
    <w:p w14:paraId="2A94CD5A" w14:textId="77777777" w:rsidR="00156939" w:rsidRDefault="00156939" w:rsidP="009366E2">
      <w:pPr>
        <w:pStyle w:val="Quick1"/>
        <w:ind w:left="0"/>
        <w:rPr>
          <w:rFonts w:asciiTheme="majorHAnsi" w:hAnsiTheme="majorHAnsi" w:cstheme="minorHAnsi"/>
          <w:b/>
          <w:sz w:val="22"/>
          <w:szCs w:val="22"/>
        </w:rPr>
      </w:pPr>
    </w:p>
    <w:p w14:paraId="2996AFD7" w14:textId="77777777" w:rsidR="00156939" w:rsidRDefault="00E52E61" w:rsidP="00156939">
      <w:pPr>
        <w:pStyle w:val="Quick1"/>
        <w:ind w:left="0"/>
        <w:rPr>
          <w:rFonts w:asciiTheme="majorHAnsi" w:hAnsiTheme="majorHAnsi" w:cstheme="minorHAnsi"/>
          <w:b/>
          <w:sz w:val="22"/>
          <w:szCs w:val="22"/>
        </w:rPr>
      </w:pPr>
      <w:r>
        <w:rPr>
          <w:rFonts w:asciiTheme="majorHAnsi" w:hAnsiTheme="majorHAnsi" w:cstheme="minorHAnsi"/>
          <w:b/>
          <w:sz w:val="22"/>
          <w:szCs w:val="22"/>
        </w:rPr>
        <w:t>11</w:t>
      </w:r>
      <w:r w:rsidR="006C52E7">
        <w:rPr>
          <w:rFonts w:asciiTheme="majorHAnsi" w:hAnsiTheme="majorHAnsi" w:cstheme="minorHAnsi"/>
          <w:b/>
          <w:sz w:val="22"/>
          <w:szCs w:val="22"/>
        </w:rPr>
        <w:t>.</w:t>
      </w:r>
      <w:r w:rsidR="00156939" w:rsidRPr="00BD5F42">
        <w:rPr>
          <w:rFonts w:asciiTheme="majorHAnsi" w:hAnsiTheme="majorHAnsi" w:cstheme="minorHAnsi"/>
          <w:sz w:val="22"/>
          <w:szCs w:val="22"/>
        </w:rPr>
        <w:tab/>
      </w:r>
      <w:r w:rsidR="00156939">
        <w:rPr>
          <w:rFonts w:asciiTheme="majorHAnsi" w:hAnsiTheme="majorHAnsi" w:cstheme="minorHAnsi"/>
          <w:b/>
          <w:sz w:val="22"/>
          <w:szCs w:val="22"/>
        </w:rPr>
        <w:t>Action Agenda</w:t>
      </w:r>
    </w:p>
    <w:p w14:paraId="14E4A326" w14:textId="77777777" w:rsidR="009366E2" w:rsidRPr="00BD5F42" w:rsidRDefault="009366E2" w:rsidP="009366E2">
      <w:pPr>
        <w:pStyle w:val="Quick1"/>
        <w:tabs>
          <w:tab w:val="num" w:pos="720"/>
        </w:tabs>
        <w:ind w:left="720" w:hanging="720"/>
        <w:rPr>
          <w:rFonts w:asciiTheme="majorHAnsi" w:hAnsiTheme="majorHAnsi" w:cstheme="minorHAnsi"/>
          <w:color w:val="C00000"/>
          <w:sz w:val="22"/>
          <w:szCs w:val="22"/>
        </w:rPr>
      </w:pPr>
      <w:r w:rsidRPr="00BD5F42">
        <w:rPr>
          <w:rFonts w:asciiTheme="majorHAnsi" w:hAnsiTheme="majorHAnsi" w:cstheme="minorHAnsi"/>
          <w:sz w:val="22"/>
          <w:szCs w:val="22"/>
        </w:rPr>
        <w:tab/>
      </w:r>
      <w:r w:rsidRPr="00BD5F42">
        <w:rPr>
          <w:rFonts w:asciiTheme="majorHAnsi" w:hAnsiTheme="majorHAnsi" w:cstheme="minorHAnsi"/>
          <w:sz w:val="22"/>
          <w:szCs w:val="22"/>
        </w:rPr>
        <w:tab/>
      </w:r>
    </w:p>
    <w:p w14:paraId="2253ACB1" w14:textId="77777777" w:rsidR="00D64529" w:rsidRDefault="00E52E61" w:rsidP="00D64529">
      <w:pPr>
        <w:rPr>
          <w:rFonts w:asciiTheme="majorHAnsi" w:hAnsiTheme="majorHAnsi" w:cstheme="minorHAnsi"/>
          <w:b/>
        </w:rPr>
      </w:pPr>
      <w:r>
        <w:rPr>
          <w:rFonts w:asciiTheme="majorHAnsi" w:hAnsiTheme="majorHAnsi" w:cstheme="minorHAnsi"/>
          <w:b/>
        </w:rPr>
        <w:t>11</w:t>
      </w:r>
      <w:r w:rsidR="00D64529">
        <w:rPr>
          <w:rFonts w:asciiTheme="majorHAnsi" w:hAnsiTheme="majorHAnsi" w:cstheme="minorHAnsi"/>
          <w:b/>
        </w:rPr>
        <w:t>.01   Exempted Employees Salary Schedule Increase</w:t>
      </w:r>
    </w:p>
    <w:p w14:paraId="7F14CB81" w14:textId="77777777" w:rsidR="00D64529" w:rsidRDefault="00D64529" w:rsidP="00D64529">
      <w:pPr>
        <w:rPr>
          <w:rFonts w:asciiTheme="majorHAnsi" w:hAnsiTheme="majorHAnsi" w:cstheme="minorHAnsi"/>
          <w:b/>
        </w:rPr>
      </w:pPr>
    </w:p>
    <w:p w14:paraId="5BCFFF75" w14:textId="77777777" w:rsidR="00D64529" w:rsidRDefault="00D64529" w:rsidP="00D64529">
      <w:pPr>
        <w:tabs>
          <w:tab w:val="left" w:pos="2880"/>
        </w:tabs>
        <w:rPr>
          <w:rFonts w:asciiTheme="majorHAnsi" w:hAnsiTheme="majorHAnsi" w:cstheme="minorHAnsi"/>
          <w:i/>
        </w:rPr>
      </w:pPr>
      <w:r>
        <w:rPr>
          <w:rFonts w:asciiTheme="majorHAnsi" w:hAnsiTheme="majorHAnsi" w:cstheme="minorHAnsi"/>
        </w:rPr>
        <w:tab/>
      </w:r>
      <w:r>
        <w:rPr>
          <w:rFonts w:asciiTheme="majorHAnsi" w:hAnsiTheme="majorHAnsi" w:cstheme="minorHAnsi"/>
          <w:i/>
        </w:rPr>
        <w:t>Recommended by Superintendent:</w:t>
      </w:r>
    </w:p>
    <w:p w14:paraId="55882569" w14:textId="77777777" w:rsidR="00D64529" w:rsidRDefault="00D64529" w:rsidP="00D64529">
      <w:pPr>
        <w:tabs>
          <w:tab w:val="left" w:pos="1440"/>
        </w:tabs>
        <w:ind w:left="2880" w:hanging="2880"/>
        <w:rPr>
          <w:rFonts w:asciiTheme="majorHAnsi" w:hAnsiTheme="majorHAnsi" w:cstheme="minorHAnsi"/>
        </w:rPr>
      </w:pPr>
    </w:p>
    <w:p w14:paraId="7BF3C02B" w14:textId="30C3196A" w:rsidR="00D64529" w:rsidRDefault="00D64529" w:rsidP="00D64529">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r>
      <w:r w:rsidR="004B67A9">
        <w:rPr>
          <w:rFonts w:asciiTheme="majorHAnsi" w:hAnsiTheme="majorHAnsi" w:cstheme="minorHAnsi"/>
        </w:rPr>
        <w:t>Approval of a 1.5</w:t>
      </w:r>
      <w:r>
        <w:rPr>
          <w:rFonts w:asciiTheme="majorHAnsi" w:hAnsiTheme="majorHAnsi" w:cstheme="minorHAnsi"/>
        </w:rPr>
        <w:t xml:space="preserve"> % salary increase</w:t>
      </w:r>
      <w:r w:rsidR="00671425">
        <w:rPr>
          <w:rFonts w:asciiTheme="majorHAnsi" w:hAnsiTheme="majorHAnsi" w:cstheme="minorHAnsi"/>
        </w:rPr>
        <w:t xml:space="preserve"> for the District Exempted Employees</w:t>
      </w:r>
      <w:r>
        <w:rPr>
          <w:rFonts w:asciiTheme="majorHAnsi" w:hAnsiTheme="majorHAnsi" w:cstheme="minorHAnsi"/>
        </w:rPr>
        <w:t xml:space="preserve">, </w:t>
      </w:r>
      <w:r w:rsidR="00671425">
        <w:rPr>
          <w:rFonts w:asciiTheme="majorHAnsi" w:hAnsiTheme="majorHAnsi" w:cstheme="minorHAnsi"/>
        </w:rPr>
        <w:t>retroactive to July 1, 2020 for the 2</w:t>
      </w:r>
      <w:r>
        <w:rPr>
          <w:rFonts w:asciiTheme="majorHAnsi" w:hAnsiTheme="majorHAnsi" w:cstheme="minorHAnsi"/>
        </w:rPr>
        <w:t xml:space="preserve">020-2021 </w:t>
      </w:r>
      <w:r w:rsidR="00424388">
        <w:rPr>
          <w:rFonts w:asciiTheme="majorHAnsi" w:hAnsiTheme="majorHAnsi" w:cstheme="minorHAnsi"/>
        </w:rPr>
        <w:t>school year</w:t>
      </w:r>
      <w:r w:rsidR="00671425">
        <w:rPr>
          <w:rFonts w:asciiTheme="majorHAnsi" w:hAnsiTheme="majorHAnsi" w:cstheme="minorHAnsi"/>
        </w:rPr>
        <w:t xml:space="preserve">.  </w:t>
      </w:r>
    </w:p>
    <w:p w14:paraId="133C1A6F" w14:textId="77777777" w:rsidR="00671425" w:rsidRDefault="00671425" w:rsidP="00D64529">
      <w:pPr>
        <w:tabs>
          <w:tab w:val="left" w:pos="1440"/>
        </w:tabs>
        <w:ind w:left="2880" w:hanging="2880"/>
        <w:rPr>
          <w:rFonts w:asciiTheme="majorHAnsi" w:hAnsiTheme="majorHAnsi" w:cstheme="minorHAnsi"/>
          <w:bCs/>
        </w:rPr>
      </w:pPr>
    </w:p>
    <w:p w14:paraId="51202D1A" w14:textId="77777777" w:rsidR="00D64529" w:rsidRDefault="00D64529" w:rsidP="00D6452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A6F2578" w14:textId="77777777" w:rsidR="00D64529" w:rsidRDefault="00D64529" w:rsidP="00D64529">
      <w:pPr>
        <w:ind w:firstLine="720"/>
        <w:rPr>
          <w:rFonts w:asciiTheme="majorHAnsi" w:hAnsiTheme="majorHAnsi" w:cstheme="minorHAnsi"/>
        </w:rPr>
      </w:pPr>
    </w:p>
    <w:p w14:paraId="74FD636D" w14:textId="77777777" w:rsidR="00E26D3F" w:rsidRDefault="00E52E61" w:rsidP="00E26D3F">
      <w:pPr>
        <w:pStyle w:val="Quick1"/>
        <w:tabs>
          <w:tab w:val="num" w:pos="720"/>
        </w:tabs>
        <w:ind w:left="720" w:hanging="720"/>
        <w:rPr>
          <w:rFonts w:asciiTheme="majorHAnsi" w:hAnsiTheme="majorHAnsi" w:cs="Calibri Light"/>
          <w:b/>
          <w:sz w:val="22"/>
          <w:szCs w:val="22"/>
        </w:rPr>
      </w:pPr>
      <w:r>
        <w:rPr>
          <w:rFonts w:asciiTheme="majorHAnsi" w:hAnsiTheme="majorHAnsi" w:cstheme="minorHAnsi"/>
          <w:b/>
        </w:rPr>
        <w:t>11</w:t>
      </w:r>
      <w:r w:rsidR="001B6EFC">
        <w:rPr>
          <w:rFonts w:asciiTheme="majorHAnsi" w:hAnsiTheme="majorHAnsi" w:cstheme="minorHAnsi"/>
          <w:b/>
        </w:rPr>
        <w:t>.02</w:t>
      </w:r>
      <w:r w:rsidR="001B6EFC">
        <w:rPr>
          <w:rFonts w:asciiTheme="majorHAnsi" w:hAnsiTheme="majorHAnsi" w:cstheme="minorHAnsi"/>
          <w:b/>
        </w:rPr>
        <w:tab/>
      </w:r>
      <w:r w:rsidR="00E26D3F">
        <w:rPr>
          <w:rFonts w:asciiTheme="majorHAnsi" w:hAnsiTheme="majorHAnsi" w:cs="Calibri Light"/>
          <w:b/>
          <w:sz w:val="22"/>
          <w:szCs w:val="22"/>
        </w:rPr>
        <w:t>Approval of Service Agreement</w:t>
      </w:r>
    </w:p>
    <w:p w14:paraId="37DC4FF3" w14:textId="77777777" w:rsidR="00E26D3F" w:rsidRDefault="00E26D3F" w:rsidP="00E26D3F">
      <w:pPr>
        <w:pStyle w:val="Quick1"/>
        <w:tabs>
          <w:tab w:val="num" w:pos="720"/>
        </w:tabs>
        <w:ind w:left="720" w:hanging="720"/>
        <w:rPr>
          <w:rFonts w:asciiTheme="majorHAnsi" w:hAnsiTheme="majorHAnsi" w:cs="Calibri Light"/>
          <w:b/>
          <w:sz w:val="22"/>
          <w:szCs w:val="22"/>
        </w:rPr>
      </w:pPr>
    </w:p>
    <w:p w14:paraId="19F3E0CA" w14:textId="77777777" w:rsidR="00E26D3F" w:rsidRDefault="00E26D3F" w:rsidP="00E26D3F">
      <w:pPr>
        <w:tabs>
          <w:tab w:val="left" w:pos="2880"/>
        </w:tabs>
        <w:rPr>
          <w:rFonts w:asciiTheme="majorHAnsi" w:hAnsiTheme="majorHAnsi" w:cstheme="minorHAnsi"/>
          <w:i/>
        </w:rPr>
      </w:pPr>
      <w:r>
        <w:rPr>
          <w:rFonts w:asciiTheme="majorHAnsi" w:hAnsiTheme="majorHAnsi" w:cs="Calibri Light"/>
          <w:b/>
        </w:rPr>
        <w:tab/>
      </w:r>
      <w:r>
        <w:rPr>
          <w:rFonts w:asciiTheme="majorHAnsi" w:hAnsiTheme="majorHAnsi" w:cstheme="minorHAnsi"/>
          <w:i/>
        </w:rPr>
        <w:t>Superintendent recommends:</w:t>
      </w:r>
    </w:p>
    <w:p w14:paraId="3C03721C" w14:textId="77777777" w:rsidR="00E26D3F" w:rsidRPr="00BC507D" w:rsidRDefault="00E26D3F" w:rsidP="00E26D3F">
      <w:pPr>
        <w:pStyle w:val="Quick1"/>
        <w:tabs>
          <w:tab w:val="num" w:pos="720"/>
        </w:tabs>
        <w:ind w:left="720" w:hanging="720"/>
        <w:rPr>
          <w:rFonts w:asciiTheme="majorHAnsi" w:hAnsiTheme="majorHAnsi" w:cs="Calibri Light"/>
          <w:b/>
          <w:sz w:val="22"/>
          <w:szCs w:val="22"/>
        </w:rPr>
      </w:pPr>
    </w:p>
    <w:p w14:paraId="6B3D7602" w14:textId="000ECD5F" w:rsidR="00E26D3F" w:rsidRDefault="00E26D3F" w:rsidP="00E26D3F">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service agreement between Granville Exempted Village School District and Eagle Wings Academy for the remainder of the 2020-2021 school year in the amount of $17,640.00.  </w:t>
      </w:r>
    </w:p>
    <w:p w14:paraId="2FE522C3" w14:textId="77777777" w:rsidR="001A78E2" w:rsidRDefault="001A78E2" w:rsidP="001A78E2">
      <w:pPr>
        <w:ind w:left="720" w:hanging="720"/>
        <w:rPr>
          <w:rFonts w:asciiTheme="majorHAnsi" w:hAnsiTheme="majorHAnsi" w:cstheme="minorHAnsi"/>
        </w:rPr>
      </w:pPr>
    </w:p>
    <w:p w14:paraId="04736C62" w14:textId="77777777" w:rsidR="00E26D3F" w:rsidRDefault="00E26D3F" w:rsidP="00E26D3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B11A166" w14:textId="77777777" w:rsidR="00153EBF" w:rsidRDefault="00153EBF" w:rsidP="00E26D3F">
      <w:pPr>
        <w:ind w:firstLine="720"/>
        <w:rPr>
          <w:rFonts w:asciiTheme="majorHAnsi" w:hAnsiTheme="majorHAnsi" w:cstheme="minorHAnsi"/>
        </w:rPr>
      </w:pPr>
    </w:p>
    <w:p w14:paraId="4E69AFEE" w14:textId="77777777" w:rsidR="00153EBF" w:rsidRDefault="00153EBF" w:rsidP="00153EBF">
      <w:pPr>
        <w:pStyle w:val="Quick1"/>
        <w:tabs>
          <w:tab w:val="num" w:pos="720"/>
        </w:tabs>
        <w:ind w:left="720" w:hanging="720"/>
        <w:rPr>
          <w:rFonts w:asciiTheme="majorHAnsi" w:hAnsiTheme="majorHAnsi" w:cs="Calibri Light"/>
          <w:b/>
          <w:sz w:val="22"/>
          <w:szCs w:val="22"/>
        </w:rPr>
      </w:pPr>
      <w:r>
        <w:rPr>
          <w:rFonts w:asciiTheme="majorHAnsi" w:hAnsiTheme="majorHAnsi" w:cstheme="minorHAnsi"/>
        </w:rPr>
        <w:t xml:space="preserve"> </w:t>
      </w:r>
      <w:r>
        <w:rPr>
          <w:rFonts w:asciiTheme="majorHAnsi" w:hAnsiTheme="majorHAnsi" w:cstheme="minorHAnsi"/>
          <w:b/>
        </w:rPr>
        <w:t xml:space="preserve">11.03 </w:t>
      </w:r>
      <w:r>
        <w:rPr>
          <w:rFonts w:asciiTheme="majorHAnsi" w:hAnsiTheme="majorHAnsi" w:cs="Calibri Light"/>
          <w:b/>
          <w:sz w:val="22"/>
          <w:szCs w:val="22"/>
        </w:rPr>
        <w:t>Approval of Service Agreement</w:t>
      </w:r>
    </w:p>
    <w:p w14:paraId="478F0A30" w14:textId="77777777" w:rsidR="00153EBF" w:rsidRDefault="00153EBF" w:rsidP="00153EBF">
      <w:pPr>
        <w:pStyle w:val="Quick1"/>
        <w:tabs>
          <w:tab w:val="num" w:pos="720"/>
        </w:tabs>
        <w:ind w:left="720" w:hanging="720"/>
        <w:rPr>
          <w:rFonts w:asciiTheme="majorHAnsi" w:hAnsiTheme="majorHAnsi" w:cs="Calibri Light"/>
          <w:b/>
          <w:sz w:val="22"/>
          <w:szCs w:val="22"/>
        </w:rPr>
      </w:pPr>
    </w:p>
    <w:p w14:paraId="5586AD47" w14:textId="77777777" w:rsidR="00153EBF" w:rsidRDefault="00153EBF" w:rsidP="00153EBF">
      <w:pPr>
        <w:tabs>
          <w:tab w:val="left" w:pos="2880"/>
        </w:tabs>
        <w:rPr>
          <w:rFonts w:asciiTheme="majorHAnsi" w:hAnsiTheme="majorHAnsi" w:cstheme="minorHAnsi"/>
          <w:i/>
        </w:rPr>
      </w:pPr>
      <w:r>
        <w:rPr>
          <w:rFonts w:asciiTheme="majorHAnsi" w:hAnsiTheme="majorHAnsi" w:cs="Calibri Light"/>
          <w:b/>
        </w:rPr>
        <w:tab/>
      </w:r>
      <w:r>
        <w:rPr>
          <w:rFonts w:asciiTheme="majorHAnsi" w:hAnsiTheme="majorHAnsi" w:cstheme="minorHAnsi"/>
          <w:i/>
        </w:rPr>
        <w:t>Superintendent recommends:</w:t>
      </w:r>
    </w:p>
    <w:p w14:paraId="2AB24E77" w14:textId="77777777" w:rsidR="00153EBF" w:rsidRPr="00BC507D" w:rsidRDefault="00153EBF" w:rsidP="00153EBF">
      <w:pPr>
        <w:pStyle w:val="Quick1"/>
        <w:tabs>
          <w:tab w:val="num" w:pos="720"/>
        </w:tabs>
        <w:ind w:left="720" w:hanging="720"/>
        <w:rPr>
          <w:rFonts w:asciiTheme="majorHAnsi" w:hAnsiTheme="majorHAnsi" w:cs="Calibri Light"/>
          <w:b/>
          <w:sz w:val="22"/>
          <w:szCs w:val="22"/>
        </w:rPr>
      </w:pPr>
    </w:p>
    <w:p w14:paraId="1579049F" w14:textId="23B42134" w:rsidR="00153EBF" w:rsidRDefault="00153EBF" w:rsidP="00153EBF">
      <w:pPr>
        <w:tabs>
          <w:tab w:val="left" w:pos="1440"/>
        </w:tabs>
        <w:ind w:left="2880" w:hanging="2880"/>
        <w:rPr>
          <w:rFonts w:asciiTheme="majorHAnsi" w:hAnsiTheme="majorHAnsi" w:cstheme="minorHAnsi"/>
        </w:rPr>
      </w:pPr>
      <w:r>
        <w:rPr>
          <w:rFonts w:asciiTheme="majorHAnsi" w:hAnsiTheme="majorHAnsi" w:cstheme="minorHAnsi"/>
        </w:rPr>
        <w:tab/>
      </w: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service agreement between Granville Exempted Village School District and Waste </w:t>
      </w:r>
      <w:r w:rsidR="00935885">
        <w:rPr>
          <w:rFonts w:asciiTheme="majorHAnsi" w:hAnsiTheme="majorHAnsi" w:cstheme="minorHAnsi"/>
        </w:rPr>
        <w:t>Away for</w:t>
      </w:r>
      <w:r>
        <w:rPr>
          <w:rFonts w:asciiTheme="majorHAnsi" w:hAnsiTheme="majorHAnsi" w:cstheme="minorHAnsi"/>
        </w:rPr>
        <w:t xml:space="preserve"> a </w:t>
      </w:r>
      <w:r w:rsidR="00935885">
        <w:rPr>
          <w:rFonts w:asciiTheme="majorHAnsi" w:hAnsiTheme="majorHAnsi" w:cstheme="minorHAnsi"/>
        </w:rPr>
        <w:t>three-year</w:t>
      </w:r>
      <w:r>
        <w:rPr>
          <w:rFonts w:asciiTheme="majorHAnsi" w:hAnsiTheme="majorHAnsi" w:cstheme="minorHAnsi"/>
        </w:rPr>
        <w:t xml:space="preserve"> contract beginning February 1, 2021 and ending January 31, 2024 in the amount of $1,650.00 per month.  </w:t>
      </w:r>
    </w:p>
    <w:p w14:paraId="5EB315FC" w14:textId="77777777" w:rsidR="00153EBF" w:rsidRDefault="00153EBF" w:rsidP="00153EBF">
      <w:pPr>
        <w:ind w:left="720" w:hanging="720"/>
        <w:rPr>
          <w:rFonts w:asciiTheme="majorHAnsi" w:hAnsiTheme="majorHAnsi" w:cstheme="minorHAnsi"/>
        </w:rPr>
      </w:pPr>
    </w:p>
    <w:p w14:paraId="175F56AA" w14:textId="15B1E43C" w:rsidR="00153EBF" w:rsidRDefault="00153EBF" w:rsidP="00153EB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48D807A" w14:textId="2386A861" w:rsidR="00C7162E" w:rsidRDefault="00C7162E" w:rsidP="00153EBF">
      <w:pPr>
        <w:ind w:firstLine="720"/>
        <w:rPr>
          <w:rFonts w:asciiTheme="majorHAnsi" w:hAnsiTheme="majorHAnsi" w:cstheme="minorHAnsi"/>
        </w:rPr>
      </w:pPr>
    </w:p>
    <w:p w14:paraId="4EEA2627" w14:textId="43980EE9" w:rsidR="00C7162E" w:rsidRDefault="00C7162E" w:rsidP="00C7162E">
      <w:pPr>
        <w:pStyle w:val="Quick1"/>
        <w:tabs>
          <w:tab w:val="num" w:pos="720"/>
        </w:tabs>
        <w:ind w:left="720" w:hanging="720"/>
        <w:rPr>
          <w:rFonts w:asciiTheme="majorHAnsi" w:hAnsiTheme="majorHAnsi" w:cs="Calibri Light"/>
          <w:b/>
          <w:sz w:val="22"/>
          <w:szCs w:val="22"/>
        </w:rPr>
      </w:pPr>
      <w:r>
        <w:rPr>
          <w:rFonts w:asciiTheme="majorHAnsi" w:hAnsiTheme="majorHAnsi" w:cstheme="minorHAnsi"/>
          <w:b/>
        </w:rPr>
        <w:t xml:space="preserve">11.04 </w:t>
      </w:r>
      <w:r>
        <w:rPr>
          <w:rFonts w:asciiTheme="majorHAnsi" w:hAnsiTheme="majorHAnsi" w:cs="Calibri Light"/>
          <w:b/>
          <w:sz w:val="22"/>
          <w:szCs w:val="22"/>
        </w:rPr>
        <w:t>Approval to Increase Long Term Substitute Educational Aide Pay Rate</w:t>
      </w:r>
    </w:p>
    <w:p w14:paraId="07C6942B" w14:textId="77777777" w:rsidR="00C7162E" w:rsidRDefault="00C7162E" w:rsidP="00C7162E">
      <w:pPr>
        <w:pStyle w:val="Quick1"/>
        <w:tabs>
          <w:tab w:val="num" w:pos="720"/>
        </w:tabs>
        <w:ind w:left="720" w:hanging="720"/>
        <w:rPr>
          <w:rFonts w:asciiTheme="majorHAnsi" w:hAnsiTheme="majorHAnsi" w:cs="Calibri Light"/>
          <w:b/>
          <w:sz w:val="22"/>
          <w:szCs w:val="22"/>
        </w:rPr>
      </w:pPr>
    </w:p>
    <w:p w14:paraId="682EDB9C" w14:textId="77777777" w:rsidR="00C7162E" w:rsidRDefault="00C7162E" w:rsidP="00C7162E">
      <w:pPr>
        <w:tabs>
          <w:tab w:val="left" w:pos="2880"/>
        </w:tabs>
        <w:rPr>
          <w:rFonts w:asciiTheme="majorHAnsi" w:hAnsiTheme="majorHAnsi" w:cstheme="minorHAnsi"/>
          <w:i/>
        </w:rPr>
      </w:pPr>
      <w:r>
        <w:rPr>
          <w:rFonts w:asciiTheme="majorHAnsi" w:hAnsiTheme="majorHAnsi" w:cs="Calibri Light"/>
          <w:b/>
        </w:rPr>
        <w:tab/>
      </w:r>
      <w:r>
        <w:rPr>
          <w:rFonts w:asciiTheme="majorHAnsi" w:hAnsiTheme="majorHAnsi" w:cstheme="minorHAnsi"/>
          <w:i/>
        </w:rPr>
        <w:t>Superintendent recommends:</w:t>
      </w:r>
    </w:p>
    <w:p w14:paraId="68ABCD08" w14:textId="77777777" w:rsidR="00C7162E" w:rsidRPr="00BC507D" w:rsidRDefault="00C7162E" w:rsidP="00C7162E">
      <w:pPr>
        <w:pStyle w:val="Quick1"/>
        <w:tabs>
          <w:tab w:val="num" w:pos="720"/>
        </w:tabs>
        <w:ind w:left="720" w:hanging="720"/>
        <w:rPr>
          <w:rFonts w:asciiTheme="majorHAnsi" w:hAnsiTheme="majorHAnsi" w:cs="Calibri Light"/>
          <w:b/>
          <w:sz w:val="22"/>
          <w:szCs w:val="22"/>
        </w:rPr>
      </w:pPr>
    </w:p>
    <w:p w14:paraId="2CB9230C" w14:textId="01F4C9B0" w:rsidR="00C7162E" w:rsidRDefault="00C7162E" w:rsidP="00C7162E">
      <w:pPr>
        <w:ind w:left="2880" w:hanging="1440"/>
        <w:rPr>
          <w:rFonts w:asciiTheme="majorHAnsi" w:hAnsiTheme="majorHAnsi" w:cstheme="minorHAnsi"/>
        </w:rPr>
      </w:pPr>
      <w:r>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to increase the Substitute Educational Aide pay rate for long term assignments 20 days or longer to the Step 1 Educational Aide daily rate.</w:t>
      </w:r>
    </w:p>
    <w:p w14:paraId="441AD193" w14:textId="77777777" w:rsidR="00C7162E" w:rsidRDefault="00C7162E" w:rsidP="00C7162E">
      <w:pPr>
        <w:ind w:firstLine="720"/>
        <w:rPr>
          <w:rFonts w:asciiTheme="majorHAnsi" w:hAnsiTheme="majorHAnsi" w:cstheme="minorHAnsi"/>
        </w:rPr>
      </w:pPr>
    </w:p>
    <w:p w14:paraId="5BAB092B" w14:textId="2A73B5F9" w:rsidR="00C7162E" w:rsidRDefault="001A78E2" w:rsidP="00C7162E">
      <w:pPr>
        <w:ind w:firstLine="720"/>
        <w:rPr>
          <w:rFonts w:asciiTheme="majorHAnsi" w:hAnsiTheme="majorHAnsi" w:cstheme="minorHAnsi"/>
        </w:rPr>
      </w:pPr>
      <w:r>
        <w:rPr>
          <w:rFonts w:asciiTheme="majorHAnsi" w:hAnsiTheme="majorHAnsi" w:cstheme="minorHAnsi"/>
          <w:bCs/>
        </w:rPr>
        <w:t xml:space="preserve">  </w:t>
      </w:r>
      <w:r w:rsidR="00C7162E">
        <w:rPr>
          <w:rFonts w:asciiTheme="majorHAnsi" w:hAnsiTheme="majorHAnsi" w:cstheme="minorHAnsi"/>
        </w:rPr>
        <w:t>Dr. Cornman______</w:t>
      </w:r>
      <w:r w:rsidR="00C7162E">
        <w:rPr>
          <w:rFonts w:asciiTheme="majorHAnsi" w:hAnsiTheme="majorHAnsi" w:cstheme="minorHAnsi"/>
          <w:u w:val="single"/>
        </w:rPr>
        <w:t xml:space="preserve"> </w:t>
      </w:r>
      <w:r w:rsidR="00C7162E">
        <w:rPr>
          <w:rFonts w:asciiTheme="majorHAnsi" w:hAnsiTheme="majorHAnsi" w:cstheme="minorHAnsi"/>
        </w:rPr>
        <w:t>Mr. Miller ___</w:t>
      </w:r>
      <w:r w:rsidR="00C7162E">
        <w:rPr>
          <w:rFonts w:asciiTheme="majorHAnsi" w:hAnsiTheme="majorHAnsi" w:cstheme="minorHAnsi"/>
          <w:u w:val="single"/>
        </w:rPr>
        <w:t xml:space="preserve"> ___</w:t>
      </w:r>
      <w:r w:rsidR="00C7162E">
        <w:rPr>
          <w:rFonts w:asciiTheme="majorHAnsi" w:hAnsiTheme="majorHAnsi" w:cstheme="minorHAnsi"/>
        </w:rPr>
        <w:t>Ms. Deeds _______Mr. Wolf ______Ms. Shaw______</w:t>
      </w:r>
    </w:p>
    <w:p w14:paraId="0CA6A42F" w14:textId="77777777" w:rsidR="009366E2" w:rsidRDefault="001A78E2" w:rsidP="00E26D3F">
      <w:pPr>
        <w:tabs>
          <w:tab w:val="left" w:pos="1440"/>
        </w:tabs>
        <w:ind w:left="2880" w:hanging="2880"/>
        <w:rPr>
          <w:rFonts w:asciiTheme="majorHAnsi" w:hAnsiTheme="majorHAnsi" w:cstheme="minorHAnsi"/>
        </w:rPr>
      </w:pPr>
      <w:r>
        <w:rPr>
          <w:rFonts w:asciiTheme="majorHAnsi" w:hAnsiTheme="majorHAnsi" w:cstheme="minorHAnsi"/>
          <w:bCs/>
        </w:rPr>
        <w:t xml:space="preserve">         </w:t>
      </w:r>
      <w:r w:rsidR="00E26D3F">
        <w:rPr>
          <w:rFonts w:asciiTheme="majorHAnsi" w:hAnsiTheme="majorHAnsi" w:cstheme="minorHAnsi"/>
          <w:bCs/>
        </w:rPr>
        <w:t xml:space="preserve"> </w:t>
      </w:r>
    </w:p>
    <w:p w14:paraId="6FF54D3A" w14:textId="77777777" w:rsidR="009366E2" w:rsidRPr="00BD5F42" w:rsidRDefault="00E52E61" w:rsidP="009366E2">
      <w:pPr>
        <w:ind w:left="720" w:hanging="72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w:t>
      </w:r>
      <w:r w:rsidR="009366E2" w:rsidRPr="00BD5F42">
        <w:rPr>
          <w:rFonts w:asciiTheme="majorHAnsi" w:hAnsiTheme="majorHAnsi" w:cstheme="minorHAnsi"/>
          <w:b/>
        </w:rPr>
        <w:tab/>
        <w:t>Consent Agenda</w:t>
      </w:r>
    </w:p>
    <w:p w14:paraId="30A0A614" w14:textId="77777777" w:rsidR="009366E2" w:rsidRPr="00BD5F42" w:rsidRDefault="009366E2" w:rsidP="009366E2">
      <w:pPr>
        <w:rPr>
          <w:rFonts w:asciiTheme="majorHAnsi" w:hAnsiTheme="majorHAnsi" w:cstheme="minorHAnsi"/>
          <w:b/>
        </w:rPr>
      </w:pPr>
    </w:p>
    <w:p w14:paraId="1E10186C" w14:textId="77777777" w:rsidR="009366E2" w:rsidRPr="00BD5F42" w:rsidRDefault="00E52E61" w:rsidP="009366E2">
      <w:pPr>
        <w:tabs>
          <w:tab w:val="left" w:pos="720"/>
          <w:tab w:val="left" w:pos="1440"/>
        </w:tabs>
        <w:ind w:left="1440" w:hanging="1440"/>
        <w:rPr>
          <w:rFonts w:asciiTheme="majorHAnsi" w:hAnsiTheme="majorHAnsi" w:cstheme="minorHAnsi"/>
          <w:b/>
        </w:rPr>
      </w:pPr>
      <w:r>
        <w:rPr>
          <w:rFonts w:asciiTheme="majorHAnsi" w:hAnsiTheme="majorHAnsi" w:cstheme="minorHAnsi"/>
          <w:b/>
        </w:rPr>
        <w:t>12</w:t>
      </w:r>
      <w:r w:rsidR="009366E2" w:rsidRPr="00BD5F42">
        <w:rPr>
          <w:rFonts w:asciiTheme="majorHAnsi" w:hAnsiTheme="majorHAnsi" w:cstheme="minorHAnsi"/>
          <w:b/>
        </w:rPr>
        <w:t>.01</w:t>
      </w:r>
      <w:r w:rsidR="009366E2" w:rsidRPr="00BD5F42">
        <w:rPr>
          <w:rFonts w:asciiTheme="majorHAnsi" w:hAnsiTheme="majorHAnsi" w:cstheme="minorHAnsi"/>
          <w:b/>
        </w:rPr>
        <w:tab/>
        <w:t>Approval of Routine Business by Consent</w:t>
      </w:r>
    </w:p>
    <w:p w14:paraId="6A85A1D3" w14:textId="77777777" w:rsidR="009366E2" w:rsidRPr="00BD5F42" w:rsidRDefault="009366E2" w:rsidP="009366E2">
      <w:pPr>
        <w:tabs>
          <w:tab w:val="left" w:pos="720"/>
          <w:tab w:val="left" w:pos="1440"/>
        </w:tabs>
        <w:ind w:left="1440" w:hanging="1440"/>
        <w:rPr>
          <w:rFonts w:asciiTheme="majorHAnsi" w:hAnsiTheme="majorHAnsi" w:cstheme="minorHAnsi"/>
          <w:b/>
        </w:rPr>
      </w:pPr>
    </w:p>
    <w:p w14:paraId="239E1D81" w14:textId="77777777" w:rsidR="009366E2" w:rsidRPr="00BD5F42" w:rsidRDefault="009366E2" w:rsidP="009366E2">
      <w:pPr>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i/>
        </w:rPr>
        <w:t>The Superintendent recommends the acceptance of the following consent items.</w:t>
      </w:r>
    </w:p>
    <w:p w14:paraId="03DEAF64" w14:textId="77777777" w:rsidR="009366E2" w:rsidRPr="00BD5F42" w:rsidRDefault="009366E2" w:rsidP="009366E2">
      <w:pPr>
        <w:rPr>
          <w:rFonts w:asciiTheme="majorHAnsi" w:hAnsiTheme="majorHAnsi" w:cstheme="minorHAnsi"/>
        </w:rPr>
      </w:pPr>
    </w:p>
    <w:p w14:paraId="10FB346C" w14:textId="77777777" w:rsidR="009366E2" w:rsidRPr="00BD5F42" w:rsidRDefault="009366E2" w:rsidP="009366E2">
      <w:pPr>
        <w:tabs>
          <w:tab w:val="left" w:pos="2160"/>
        </w:tabs>
        <w:ind w:left="2160" w:hanging="720"/>
        <w:jc w:val="both"/>
        <w:rPr>
          <w:rFonts w:asciiTheme="majorHAnsi" w:hAnsiTheme="majorHAnsi" w:cstheme="minorHAnsi"/>
        </w:rPr>
      </w:pPr>
      <w:r w:rsidRPr="00BD5F42">
        <w:rPr>
          <w:rFonts w:asciiTheme="majorHAnsi" w:hAnsiTheme="majorHAnsi" w:cstheme="minorHAnsi"/>
          <w:b/>
        </w:rPr>
        <w:t>A.</w:t>
      </w:r>
      <w:r w:rsidRPr="00BD5F42">
        <w:rPr>
          <w:rFonts w:asciiTheme="majorHAnsi" w:hAnsiTheme="majorHAnsi" w:cstheme="minorHAnsi"/>
          <w:b/>
        </w:rPr>
        <w:tab/>
        <w:t>Adoption of Minutes:</w:t>
      </w:r>
    </w:p>
    <w:p w14:paraId="1016C357" w14:textId="77777777" w:rsidR="009366E2" w:rsidRPr="00BD5F42" w:rsidRDefault="009366E2" w:rsidP="009366E2">
      <w:pPr>
        <w:tabs>
          <w:tab w:val="left" w:pos="2160"/>
        </w:tabs>
        <w:jc w:val="both"/>
        <w:rPr>
          <w:rFonts w:asciiTheme="majorHAnsi" w:hAnsiTheme="majorHAnsi" w:cstheme="minorHAnsi"/>
        </w:rPr>
      </w:pPr>
    </w:p>
    <w:p w14:paraId="5450AB9C" w14:textId="77777777" w:rsidR="009366E2" w:rsidRDefault="009366E2" w:rsidP="00F30B59">
      <w:pPr>
        <w:tabs>
          <w:tab w:val="left" w:pos="2160"/>
        </w:tabs>
        <w:ind w:left="2160"/>
        <w:jc w:val="both"/>
        <w:rPr>
          <w:rFonts w:asciiTheme="majorHAnsi" w:hAnsiTheme="majorHAnsi" w:cstheme="minorHAnsi"/>
          <w:b/>
          <w:color w:val="C00000"/>
        </w:rPr>
      </w:pPr>
      <w:r w:rsidRPr="00BD5F42">
        <w:rPr>
          <w:rFonts w:asciiTheme="majorHAnsi" w:hAnsiTheme="majorHAnsi" w:cstheme="minorHAnsi"/>
        </w:rPr>
        <w:t>Adopt the minutes of the</w:t>
      </w:r>
      <w:r w:rsidR="00E30306">
        <w:rPr>
          <w:rFonts w:asciiTheme="majorHAnsi" w:hAnsiTheme="majorHAnsi" w:cstheme="minorHAnsi"/>
        </w:rPr>
        <w:t xml:space="preserve"> </w:t>
      </w:r>
      <w:r w:rsidRPr="00BD5F42">
        <w:rPr>
          <w:rFonts w:asciiTheme="majorHAnsi" w:hAnsiTheme="majorHAnsi" w:cstheme="minorHAnsi"/>
        </w:rPr>
        <w:t>Regular Meeting of the Board of Educ</w:t>
      </w:r>
      <w:r w:rsidR="00194621">
        <w:rPr>
          <w:rFonts w:asciiTheme="majorHAnsi" w:hAnsiTheme="majorHAnsi" w:cstheme="minorHAnsi"/>
        </w:rPr>
        <w:t>a</w:t>
      </w:r>
      <w:r w:rsidR="002A3514">
        <w:rPr>
          <w:rFonts w:asciiTheme="majorHAnsi" w:hAnsiTheme="majorHAnsi" w:cstheme="minorHAnsi"/>
        </w:rPr>
        <w:t>t</w:t>
      </w:r>
      <w:r w:rsidR="001C33DA">
        <w:rPr>
          <w:rFonts w:asciiTheme="majorHAnsi" w:hAnsiTheme="majorHAnsi" w:cstheme="minorHAnsi"/>
        </w:rPr>
        <w:t>ion held on Monday, October 19</w:t>
      </w:r>
      <w:r w:rsidR="001B6EFC">
        <w:rPr>
          <w:rFonts w:asciiTheme="majorHAnsi" w:hAnsiTheme="majorHAnsi" w:cstheme="minorHAnsi"/>
        </w:rPr>
        <w:t>, 2020</w:t>
      </w:r>
      <w:r w:rsidRPr="00BD5F42">
        <w:rPr>
          <w:rFonts w:asciiTheme="majorHAnsi" w:hAnsiTheme="majorHAnsi" w:cstheme="minorHAnsi"/>
        </w:rPr>
        <w:t>. (</w:t>
      </w:r>
      <w:r w:rsidRPr="00BD5F42">
        <w:rPr>
          <w:rFonts w:asciiTheme="majorHAnsi" w:hAnsiTheme="majorHAnsi" w:cstheme="minorHAnsi"/>
          <w:b/>
          <w:color w:val="C00000"/>
        </w:rPr>
        <w:t>Attachment)</w:t>
      </w:r>
    </w:p>
    <w:p w14:paraId="35D452B2" w14:textId="77777777" w:rsidR="009366E2" w:rsidRDefault="005E09ED" w:rsidP="005E09ED">
      <w:pPr>
        <w:tabs>
          <w:tab w:val="left" w:pos="2160"/>
        </w:tabs>
        <w:jc w:val="both"/>
        <w:rPr>
          <w:rFonts w:asciiTheme="majorHAnsi" w:hAnsiTheme="majorHAnsi" w:cstheme="minorHAnsi"/>
        </w:rPr>
      </w:pPr>
      <w:r>
        <w:rPr>
          <w:rFonts w:asciiTheme="majorHAnsi" w:hAnsiTheme="majorHAnsi" w:cstheme="minorHAnsi"/>
          <w:b/>
          <w:color w:val="C00000"/>
        </w:rPr>
        <w:tab/>
      </w:r>
      <w:r>
        <w:rPr>
          <w:rFonts w:asciiTheme="majorHAnsi" w:hAnsiTheme="majorHAnsi" w:cstheme="minorHAnsi"/>
          <w:b/>
        </w:rPr>
        <w:t xml:space="preserve"> </w:t>
      </w:r>
    </w:p>
    <w:p w14:paraId="2D753408" w14:textId="77777777" w:rsidR="005E09ED" w:rsidRDefault="00F30B59" w:rsidP="00F30B59">
      <w:pPr>
        <w:spacing w:line="276" w:lineRule="auto"/>
        <w:ind w:left="720" w:firstLine="720"/>
        <w:rPr>
          <w:rFonts w:asciiTheme="majorHAnsi" w:hAnsiTheme="majorHAnsi" w:cstheme="minorHAnsi"/>
          <w:b/>
        </w:rPr>
      </w:pPr>
      <w:r>
        <w:rPr>
          <w:rFonts w:asciiTheme="majorHAnsi" w:hAnsiTheme="majorHAnsi" w:cstheme="minorHAnsi"/>
          <w:b/>
        </w:rPr>
        <w:t>B</w:t>
      </w:r>
      <w:r w:rsidR="005E09ED">
        <w:rPr>
          <w:rFonts w:asciiTheme="majorHAnsi" w:hAnsiTheme="majorHAnsi" w:cstheme="minorHAnsi"/>
          <w:b/>
        </w:rPr>
        <w:t>.</w:t>
      </w:r>
      <w:r w:rsidR="005E09ED">
        <w:rPr>
          <w:rFonts w:asciiTheme="majorHAnsi" w:hAnsiTheme="majorHAnsi" w:cstheme="minorHAnsi"/>
          <w:b/>
        </w:rPr>
        <w:tab/>
        <w:t>Acceptance of Donations/Grants:</w:t>
      </w:r>
    </w:p>
    <w:p w14:paraId="0459E7AF" w14:textId="27081215" w:rsidR="00D05D9A" w:rsidRDefault="0074705E"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A</w:t>
      </w:r>
      <w:r w:rsidR="00CC03F3">
        <w:rPr>
          <w:rFonts w:asciiTheme="majorHAnsi" w:hAnsiTheme="majorHAnsi" w:cstheme="minorHAnsi"/>
          <w:snapToGrid w:val="0"/>
        </w:rPr>
        <w:t>n anonymous</w:t>
      </w:r>
      <w:r>
        <w:rPr>
          <w:rFonts w:asciiTheme="majorHAnsi" w:hAnsiTheme="majorHAnsi" w:cstheme="minorHAnsi"/>
          <w:snapToGrid w:val="0"/>
        </w:rPr>
        <w:t xml:space="preserve"> donation of a TAMA drum set valued at $</w:t>
      </w:r>
      <w:r w:rsidR="00CC03F3">
        <w:rPr>
          <w:rFonts w:asciiTheme="majorHAnsi" w:hAnsiTheme="majorHAnsi" w:cstheme="minorHAnsi"/>
          <w:snapToGrid w:val="0"/>
        </w:rPr>
        <w:t>8</w:t>
      </w:r>
      <w:r w:rsidR="00791A60">
        <w:rPr>
          <w:rFonts w:asciiTheme="majorHAnsi" w:hAnsiTheme="majorHAnsi" w:cstheme="minorHAnsi"/>
          <w:snapToGrid w:val="0"/>
        </w:rPr>
        <w:t>7</w:t>
      </w:r>
      <w:r>
        <w:rPr>
          <w:rFonts w:asciiTheme="majorHAnsi" w:hAnsiTheme="majorHAnsi" w:cstheme="minorHAnsi"/>
          <w:snapToGrid w:val="0"/>
        </w:rPr>
        <w:t>0.00 to Granville High School Music Department</w:t>
      </w:r>
      <w:r w:rsidR="00CC03F3">
        <w:rPr>
          <w:rFonts w:asciiTheme="majorHAnsi" w:hAnsiTheme="majorHAnsi" w:cstheme="minorHAnsi"/>
          <w:snapToGrid w:val="0"/>
        </w:rPr>
        <w:t>.</w:t>
      </w:r>
      <w:r>
        <w:rPr>
          <w:rFonts w:asciiTheme="majorHAnsi" w:hAnsiTheme="majorHAnsi" w:cstheme="minorHAnsi"/>
          <w:snapToGrid w:val="0"/>
        </w:rPr>
        <w:t xml:space="preserve"> </w:t>
      </w:r>
    </w:p>
    <w:p w14:paraId="56DBD761" w14:textId="1174514A" w:rsidR="0019409E" w:rsidRDefault="0019409E" w:rsidP="001B6EFC">
      <w:pPr>
        <w:pStyle w:val="ListParagraph"/>
        <w:numPr>
          <w:ilvl w:val="0"/>
          <w:numId w:val="17"/>
        </w:numPr>
        <w:spacing w:line="276" w:lineRule="auto"/>
        <w:rPr>
          <w:rFonts w:asciiTheme="majorHAnsi" w:hAnsiTheme="majorHAnsi" w:cstheme="minorHAnsi"/>
          <w:snapToGrid w:val="0"/>
        </w:rPr>
      </w:pPr>
      <w:r>
        <w:rPr>
          <w:rFonts w:asciiTheme="majorHAnsi" w:hAnsiTheme="majorHAnsi" w:cstheme="minorHAnsi"/>
          <w:snapToGrid w:val="0"/>
        </w:rPr>
        <w:t xml:space="preserve">A donation of wrestling mats valued at $10,471.28 to Granville High School from the Granville Athletic Boosters.  </w:t>
      </w:r>
    </w:p>
    <w:p w14:paraId="7120D5D7" w14:textId="4873ED63" w:rsidR="005F6EBF" w:rsidRPr="005F6EBF" w:rsidRDefault="005F6EBF" w:rsidP="005F6EBF">
      <w:pPr>
        <w:pStyle w:val="ListParagraph"/>
        <w:widowControl/>
        <w:numPr>
          <w:ilvl w:val="0"/>
          <w:numId w:val="17"/>
        </w:numPr>
        <w:rPr>
          <w:rFonts w:ascii="Calibri" w:eastAsiaTheme="minorHAnsi" w:hAnsi="Calibri" w:cs="Calibri"/>
        </w:rPr>
      </w:pPr>
      <w:r w:rsidRPr="005F6EBF">
        <w:t xml:space="preserve">A donation of sanitizing wipes valued at $39,956 </w:t>
      </w:r>
      <w:r>
        <w:t xml:space="preserve">to Granville Schools </w:t>
      </w:r>
      <w:r w:rsidRPr="005F6EBF">
        <w:t>from the Village of Granville</w:t>
      </w:r>
      <w:r>
        <w:t>.</w:t>
      </w:r>
    </w:p>
    <w:p w14:paraId="13B89BDC" w14:textId="0BA5A849" w:rsidR="005F6EBF" w:rsidRPr="005F6EBF" w:rsidRDefault="005F6EBF" w:rsidP="005F6EBF">
      <w:pPr>
        <w:pStyle w:val="ListParagraph"/>
        <w:widowControl/>
        <w:numPr>
          <w:ilvl w:val="0"/>
          <w:numId w:val="17"/>
        </w:numPr>
      </w:pPr>
      <w:r w:rsidRPr="005F6EBF">
        <w:t>A CARES Act sub-grant in the amount of $</w:t>
      </w:r>
      <w:r w:rsidR="006F2CD4">
        <w:t>107,992.37</w:t>
      </w:r>
      <w:r w:rsidR="006F2CD4">
        <w:t xml:space="preserve"> </w:t>
      </w:r>
      <w:bookmarkStart w:id="0" w:name="_GoBack"/>
      <w:bookmarkEnd w:id="0"/>
      <w:r>
        <w:t xml:space="preserve">to Granville Schools </w:t>
      </w:r>
      <w:r w:rsidRPr="005F6EBF">
        <w:t>from Granville Township</w:t>
      </w:r>
      <w:r w:rsidR="001940F5">
        <w:t xml:space="preserve">.  </w:t>
      </w:r>
    </w:p>
    <w:p w14:paraId="365F4D77" w14:textId="5F1402ED" w:rsidR="00CC03F3" w:rsidRPr="00D05D9A" w:rsidRDefault="00CC03F3" w:rsidP="005F6EBF">
      <w:pPr>
        <w:pStyle w:val="ListParagraph"/>
        <w:spacing w:line="276" w:lineRule="auto"/>
        <w:ind w:left="2880" w:firstLine="0"/>
        <w:rPr>
          <w:rFonts w:asciiTheme="majorHAnsi" w:hAnsiTheme="majorHAnsi" w:cstheme="minorHAnsi"/>
          <w:snapToGrid w:val="0"/>
        </w:rPr>
      </w:pPr>
    </w:p>
    <w:p w14:paraId="0819D0B6" w14:textId="77777777" w:rsidR="00A64DEE" w:rsidRDefault="005E09ED" w:rsidP="00F30B59">
      <w:pPr>
        <w:spacing w:line="276" w:lineRule="auto"/>
        <w:ind w:left="720" w:firstLine="720"/>
        <w:rPr>
          <w:rFonts w:asciiTheme="majorHAnsi" w:hAnsiTheme="majorHAnsi" w:cstheme="minorHAnsi"/>
          <w:snapToGrid w:val="0"/>
        </w:rPr>
      </w:pPr>
      <w:r>
        <w:rPr>
          <w:rFonts w:asciiTheme="majorHAnsi" w:hAnsiTheme="majorHAnsi" w:cstheme="minorHAnsi"/>
          <w:b/>
          <w:snapToGrid w:val="0"/>
        </w:rPr>
        <w:t>C.</w:t>
      </w:r>
      <w:r>
        <w:rPr>
          <w:rFonts w:asciiTheme="majorHAnsi" w:hAnsiTheme="majorHAnsi" w:cstheme="minorHAnsi"/>
          <w:b/>
          <w:snapToGrid w:val="0"/>
        </w:rPr>
        <w:tab/>
        <w:t>Employment:</w:t>
      </w:r>
      <w:r w:rsidR="009366E2" w:rsidRPr="00BD5F42">
        <w:rPr>
          <w:rFonts w:asciiTheme="majorHAnsi" w:hAnsiTheme="majorHAnsi" w:cstheme="minorHAnsi"/>
          <w:snapToGrid w:val="0"/>
        </w:rPr>
        <w:tab/>
      </w:r>
    </w:p>
    <w:p w14:paraId="61688911" w14:textId="77777777" w:rsidR="009366E2" w:rsidRPr="00F30B59" w:rsidRDefault="009366E2" w:rsidP="00F30B59">
      <w:pPr>
        <w:spacing w:line="276" w:lineRule="auto"/>
        <w:ind w:left="720" w:firstLine="720"/>
        <w:rPr>
          <w:rFonts w:asciiTheme="majorHAnsi" w:hAnsiTheme="majorHAnsi" w:cstheme="minorHAnsi"/>
          <w:b/>
        </w:rPr>
      </w:pPr>
      <w:r w:rsidRPr="00BD5F42">
        <w:rPr>
          <w:rFonts w:asciiTheme="majorHAnsi" w:hAnsiTheme="majorHAnsi" w:cstheme="minorHAnsi"/>
          <w:snapToGrid w:val="0"/>
        </w:rPr>
        <w:tab/>
      </w:r>
      <w:r w:rsidRPr="00BD5F42">
        <w:rPr>
          <w:rFonts w:asciiTheme="majorHAnsi" w:hAnsiTheme="majorHAnsi" w:cstheme="minorHAnsi"/>
          <w:snapToGrid w:val="0"/>
        </w:rPr>
        <w:tab/>
      </w:r>
    </w:p>
    <w:p w14:paraId="025F3ECD" w14:textId="77777777" w:rsidR="00A64DEE" w:rsidRPr="00481FD3" w:rsidRDefault="00A64DEE" w:rsidP="00A64DEE">
      <w:pPr>
        <w:pStyle w:val="ListParagraph"/>
        <w:widowControl/>
        <w:tabs>
          <w:tab w:val="left" w:pos="2160"/>
          <w:tab w:val="left" w:pos="2520"/>
        </w:tabs>
        <w:ind w:left="1800" w:firstLine="0"/>
        <w:contextualSpacing/>
        <w:rPr>
          <w:rFonts w:asciiTheme="majorHAnsi" w:hAnsiTheme="majorHAnsi" w:cstheme="minorHAnsi"/>
          <w:b/>
        </w:rPr>
      </w:pPr>
      <w:r>
        <w:rPr>
          <w:rFonts w:asciiTheme="majorHAnsi" w:hAnsiTheme="majorHAnsi" w:cstheme="minorHAnsi"/>
          <w:b/>
        </w:rPr>
        <w:tab/>
        <w:t>1.</w:t>
      </w:r>
      <w:r>
        <w:rPr>
          <w:rFonts w:asciiTheme="majorHAnsi" w:hAnsiTheme="majorHAnsi" w:cstheme="minorHAnsi"/>
          <w:b/>
        </w:rPr>
        <w:tab/>
        <w:t>Suppleme</w:t>
      </w:r>
      <w:r w:rsidR="00D64529">
        <w:rPr>
          <w:rFonts w:asciiTheme="majorHAnsi" w:hAnsiTheme="majorHAnsi" w:cstheme="minorHAnsi"/>
          <w:b/>
        </w:rPr>
        <w:t>ntal Contracts for the 2020-2021</w:t>
      </w:r>
      <w:r>
        <w:rPr>
          <w:rFonts w:asciiTheme="majorHAnsi" w:hAnsiTheme="majorHAnsi" w:cstheme="minorHAnsi"/>
          <w:b/>
        </w:rPr>
        <w:t xml:space="preserve"> School Year</w:t>
      </w:r>
    </w:p>
    <w:p w14:paraId="1AF8E7FC" w14:textId="77777777" w:rsidR="00A64DEE" w:rsidRPr="00710594" w:rsidRDefault="00A64DEE" w:rsidP="00A64DEE">
      <w:pPr>
        <w:tabs>
          <w:tab w:val="left" w:pos="2160"/>
          <w:tab w:val="left" w:pos="2520"/>
        </w:tabs>
        <w:ind w:left="2160"/>
        <w:rPr>
          <w:rFonts w:asciiTheme="majorHAnsi" w:hAnsiTheme="majorHAnsi" w:cstheme="minorHAnsi"/>
          <w:b/>
        </w:rPr>
      </w:pPr>
    </w:p>
    <w:p w14:paraId="59E87A27" w14:textId="77777777" w:rsidR="00A64DEE" w:rsidRDefault="00A64DEE" w:rsidP="00B41C30">
      <w:pPr>
        <w:pStyle w:val="ListParagraph"/>
        <w:ind w:left="2879" w:firstLine="0"/>
        <w:jc w:val="both"/>
        <w:rPr>
          <w:rFonts w:asciiTheme="majorHAnsi" w:hAnsiTheme="majorHAnsi" w:cstheme="minorHAnsi"/>
          <w:i/>
        </w:rPr>
      </w:pPr>
      <w:r w:rsidRPr="00710594">
        <w:rPr>
          <w:rFonts w:asciiTheme="majorHAnsi" w:hAnsiTheme="majorHAnsi" w:cstheme="minorHAnsi"/>
          <w:i/>
        </w:rPr>
        <w:t>Superintendent recommends employment of the following supplemental contract(s) pending verification of all licensure requirements and BCII/FBI criminal records check.</w:t>
      </w:r>
    </w:p>
    <w:p w14:paraId="46A2FF36" w14:textId="77777777" w:rsidR="006B090F" w:rsidRDefault="006B090F" w:rsidP="00B41C30">
      <w:pPr>
        <w:pStyle w:val="ListParagraph"/>
        <w:ind w:left="2879" w:firstLine="0"/>
        <w:jc w:val="both"/>
        <w:rPr>
          <w:rFonts w:asciiTheme="majorHAnsi" w:hAnsiTheme="majorHAnsi" w:cstheme="minorHAnsi"/>
          <w:i/>
        </w:rPr>
      </w:pPr>
    </w:p>
    <w:p w14:paraId="76259AAC" w14:textId="77777777" w:rsidR="006B090F" w:rsidRDefault="00A64DEE" w:rsidP="006B090F">
      <w:pPr>
        <w:tabs>
          <w:tab w:val="left" w:pos="2520"/>
        </w:tabs>
        <w:ind w:left="2520" w:hanging="360"/>
        <w:rPr>
          <w:rFonts w:asciiTheme="majorHAnsi" w:hAnsiTheme="majorHAnsi" w:cstheme="minorHAnsi"/>
          <w:b/>
          <w:u w:val="single"/>
        </w:rPr>
      </w:pPr>
      <w:r>
        <w:rPr>
          <w:rFonts w:asciiTheme="majorHAnsi" w:hAnsiTheme="majorHAnsi" w:cstheme="minorHAnsi"/>
          <w:b/>
        </w:rPr>
        <w:tab/>
      </w:r>
      <w:r>
        <w:rPr>
          <w:rFonts w:asciiTheme="majorHAnsi" w:hAnsiTheme="majorHAnsi" w:cstheme="minorHAnsi"/>
          <w:b/>
        </w:rPr>
        <w:tab/>
      </w:r>
      <w:r w:rsidR="006B090F" w:rsidRPr="00270744">
        <w:rPr>
          <w:rFonts w:asciiTheme="majorHAnsi" w:hAnsiTheme="majorHAnsi" w:cstheme="minorHAnsi"/>
          <w:b/>
          <w:u w:val="single"/>
        </w:rPr>
        <w:t xml:space="preserve">Group </w:t>
      </w:r>
      <w:r w:rsidR="00A22B46">
        <w:rPr>
          <w:rFonts w:asciiTheme="majorHAnsi" w:hAnsiTheme="majorHAnsi" w:cstheme="minorHAnsi"/>
          <w:b/>
          <w:u w:val="single"/>
        </w:rPr>
        <w:t>0</w:t>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rPr>
        <w:tab/>
      </w:r>
      <w:r w:rsidR="006B090F">
        <w:rPr>
          <w:rFonts w:asciiTheme="majorHAnsi" w:hAnsiTheme="majorHAnsi" w:cstheme="minorHAnsi"/>
          <w:b/>
          <w:u w:val="single"/>
        </w:rPr>
        <w:t>Name</w:t>
      </w:r>
    </w:p>
    <w:p w14:paraId="1BABB372" w14:textId="77777777" w:rsidR="00A22B46" w:rsidRDefault="00A22B46"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Basketball – Girls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Tate Moore</w:t>
      </w:r>
    </w:p>
    <w:p w14:paraId="250FD2BD" w14:textId="77777777" w:rsidR="00E1261A" w:rsidRDefault="00E1261A" w:rsidP="006B090F">
      <w:pPr>
        <w:tabs>
          <w:tab w:val="left" w:pos="2520"/>
        </w:tabs>
        <w:ind w:left="2520" w:hanging="360"/>
        <w:rPr>
          <w:rFonts w:asciiTheme="majorHAnsi" w:hAnsiTheme="majorHAnsi" w:cstheme="minorHAnsi"/>
        </w:rPr>
      </w:pPr>
    </w:p>
    <w:p w14:paraId="6B146A95" w14:textId="77777777" w:rsidR="00E1261A" w:rsidRDefault="00E1261A"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694F9B">
        <w:rPr>
          <w:rFonts w:asciiTheme="majorHAnsi" w:hAnsiTheme="majorHAnsi" w:cstheme="minorHAnsi"/>
          <w:b/>
          <w:u w:val="single"/>
        </w:rPr>
        <w:t>Group 2</w:t>
      </w:r>
    </w:p>
    <w:p w14:paraId="0949D2BD" w14:textId="77777777" w:rsidR="00E1261A" w:rsidRDefault="00E1261A"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00694F9B">
        <w:rPr>
          <w:rFonts w:asciiTheme="majorHAnsi" w:hAnsiTheme="majorHAnsi" w:cstheme="minorHAnsi"/>
        </w:rPr>
        <w:t>Head Swimming – Girls</w:t>
      </w:r>
      <w:r w:rsidR="00694F9B">
        <w:rPr>
          <w:rFonts w:asciiTheme="majorHAnsi" w:hAnsiTheme="majorHAnsi" w:cstheme="minorHAnsi"/>
        </w:rPr>
        <w:tab/>
      </w:r>
      <w:r w:rsidR="00694F9B">
        <w:rPr>
          <w:rFonts w:asciiTheme="majorHAnsi" w:hAnsiTheme="majorHAnsi" w:cstheme="minorHAnsi"/>
        </w:rPr>
        <w:tab/>
      </w:r>
      <w:r w:rsidR="00694F9B">
        <w:rPr>
          <w:rFonts w:asciiTheme="majorHAnsi" w:hAnsiTheme="majorHAnsi" w:cstheme="minorHAnsi"/>
        </w:rPr>
        <w:tab/>
        <w:t>Hilary Paulsen</w:t>
      </w:r>
    </w:p>
    <w:p w14:paraId="702652D5" w14:textId="77777777" w:rsidR="00694F9B" w:rsidRDefault="00694F9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Head Swimming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Tyler Paulsen</w:t>
      </w:r>
    </w:p>
    <w:p w14:paraId="09449BBC" w14:textId="77777777" w:rsidR="00694F9B" w:rsidRDefault="00694F9B" w:rsidP="006B090F">
      <w:pPr>
        <w:tabs>
          <w:tab w:val="left" w:pos="2520"/>
        </w:tabs>
        <w:ind w:left="2520" w:hanging="360"/>
        <w:rPr>
          <w:rFonts w:asciiTheme="majorHAnsi" w:hAnsiTheme="majorHAnsi" w:cstheme="minorHAnsi"/>
        </w:rPr>
      </w:pPr>
    </w:p>
    <w:p w14:paraId="28173392" w14:textId="77777777" w:rsidR="00694F9B" w:rsidRDefault="00694F9B" w:rsidP="006B090F">
      <w:pPr>
        <w:tabs>
          <w:tab w:val="left" w:pos="2520"/>
        </w:tabs>
        <w:ind w:left="2520" w:hanging="360"/>
        <w:rPr>
          <w:rFonts w:asciiTheme="majorHAnsi" w:hAnsiTheme="majorHAnsi" w:cstheme="minorHAnsi"/>
          <w:b/>
          <w:u w:val="single"/>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3</w:t>
      </w:r>
    </w:p>
    <w:p w14:paraId="1D222B54" w14:textId="77777777" w:rsidR="00694F9B" w:rsidRDefault="00694F9B"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Basketball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Robert Davis</w:t>
      </w:r>
    </w:p>
    <w:p w14:paraId="42E4ED56" w14:textId="77777777" w:rsidR="008E7DA3" w:rsidRDefault="008E7DA3" w:rsidP="006B090F">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t>Assistant HS Basketball – Boys</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t>Nicholas Twyman</w:t>
      </w:r>
    </w:p>
    <w:p w14:paraId="6371E271" w14:textId="77777777" w:rsidR="00694F9B" w:rsidRPr="00694F9B" w:rsidRDefault="00694F9B" w:rsidP="006B090F">
      <w:pPr>
        <w:tabs>
          <w:tab w:val="left" w:pos="2520"/>
        </w:tabs>
        <w:ind w:left="2520" w:hanging="360"/>
        <w:rPr>
          <w:rFonts w:asciiTheme="majorHAnsi" w:hAnsiTheme="majorHAnsi" w:cstheme="minorHAnsi"/>
        </w:rPr>
      </w:pPr>
    </w:p>
    <w:p w14:paraId="2308FFF7" w14:textId="77777777" w:rsidR="00694F9B" w:rsidRDefault="00694F9B"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Pr>
          <w:rFonts w:asciiTheme="majorHAnsi" w:hAnsiTheme="majorHAnsi" w:cstheme="minorHAnsi"/>
          <w:b/>
          <w:u w:val="single"/>
        </w:rPr>
        <w:t>Group 4</w:t>
      </w:r>
    </w:p>
    <w:p w14:paraId="2B506453" w14:textId="77777777" w:rsidR="00694F9B" w:rsidRDefault="00694F9B" w:rsidP="00694F9B">
      <w:pPr>
        <w:tabs>
          <w:tab w:val="left" w:pos="2520"/>
        </w:tabs>
        <w:ind w:left="2520" w:hanging="360"/>
        <w:rPr>
          <w:rFonts w:asciiTheme="majorHAnsi" w:hAnsiTheme="majorHAnsi" w:cstheme="minorHAnsi"/>
        </w:rPr>
      </w:pPr>
      <w:r>
        <w:rPr>
          <w:rFonts w:asciiTheme="majorHAnsi" w:hAnsiTheme="majorHAnsi" w:cstheme="minorHAnsi"/>
        </w:rPr>
        <w:tab/>
      </w:r>
      <w:r>
        <w:rPr>
          <w:rFonts w:asciiTheme="majorHAnsi" w:hAnsiTheme="majorHAnsi" w:cstheme="minorHAnsi"/>
        </w:rPr>
        <w:tab/>
      </w:r>
      <w:r w:rsidRPr="00D925DC">
        <w:rPr>
          <w:rFonts w:asciiTheme="majorHAnsi" w:hAnsiTheme="majorHAnsi" w:cstheme="minorHAnsi"/>
        </w:rPr>
        <w:t>MS 7</w:t>
      </w:r>
      <w:r w:rsidRPr="00D925DC">
        <w:rPr>
          <w:rFonts w:asciiTheme="majorHAnsi" w:hAnsiTheme="majorHAnsi" w:cstheme="minorHAnsi"/>
          <w:vertAlign w:val="superscript"/>
        </w:rPr>
        <w:t>th</w:t>
      </w:r>
      <w:r w:rsidRPr="00D925DC">
        <w:rPr>
          <w:rFonts w:asciiTheme="majorHAnsi" w:hAnsiTheme="majorHAnsi" w:cstheme="minorHAnsi"/>
        </w:rPr>
        <w:t xml:space="preserve"> and 8</w:t>
      </w:r>
      <w:r w:rsidRPr="00D925DC">
        <w:rPr>
          <w:rFonts w:asciiTheme="majorHAnsi" w:hAnsiTheme="majorHAnsi" w:cstheme="minorHAnsi"/>
          <w:vertAlign w:val="superscript"/>
        </w:rPr>
        <w:t>th</w:t>
      </w:r>
      <w:r w:rsidRPr="00D925DC">
        <w:rPr>
          <w:rFonts w:asciiTheme="majorHAnsi" w:hAnsiTheme="majorHAnsi" w:cstheme="minorHAnsi"/>
        </w:rPr>
        <w:t xml:space="preserve"> Grade Boys Basketball (.66)</w:t>
      </w:r>
      <w:r w:rsidRPr="00D925DC">
        <w:rPr>
          <w:rFonts w:asciiTheme="majorHAnsi" w:hAnsiTheme="majorHAnsi" w:cstheme="minorHAnsi"/>
        </w:rPr>
        <w:tab/>
        <w:t>Derek Hull</w:t>
      </w:r>
    </w:p>
    <w:p w14:paraId="292AD9C9" w14:textId="32FB23DD" w:rsidR="00A64DEE" w:rsidRPr="000E34D7" w:rsidRDefault="006B090F" w:rsidP="00F172AA">
      <w:pPr>
        <w:tabs>
          <w:tab w:val="left" w:pos="2520"/>
        </w:tabs>
        <w:ind w:left="2520" w:hanging="360"/>
        <w:rPr>
          <w:rFonts w:asciiTheme="majorHAnsi" w:hAnsiTheme="majorHAnsi" w:cstheme="minorHAnsi"/>
          <w:b/>
        </w:rPr>
      </w:pPr>
      <w:r>
        <w:rPr>
          <w:rFonts w:asciiTheme="majorHAnsi" w:hAnsiTheme="majorHAnsi" w:cstheme="minorHAnsi"/>
        </w:rPr>
        <w:tab/>
      </w:r>
      <w:r>
        <w:rPr>
          <w:rFonts w:asciiTheme="majorHAnsi" w:hAnsiTheme="majorHAnsi" w:cstheme="minorHAnsi"/>
        </w:rPr>
        <w:tab/>
      </w:r>
    </w:p>
    <w:p w14:paraId="6BF1AC70" w14:textId="77777777" w:rsidR="00A64DEE" w:rsidRDefault="00A64DEE" w:rsidP="00A64DEE">
      <w:pPr>
        <w:pStyle w:val="a"/>
        <w:numPr>
          <w:ilvl w:val="0"/>
          <w:numId w:val="21"/>
        </w:numPr>
        <w:tabs>
          <w:tab w:val="left" w:pos="720"/>
        </w:tabs>
        <w:jc w:val="both"/>
        <w:rPr>
          <w:rFonts w:asciiTheme="majorHAnsi" w:hAnsiTheme="majorHAnsi" w:cstheme="minorHAnsi"/>
          <w:b/>
          <w:sz w:val="22"/>
          <w:szCs w:val="22"/>
        </w:rPr>
      </w:pPr>
      <w:r>
        <w:rPr>
          <w:rFonts w:asciiTheme="majorHAnsi" w:hAnsiTheme="majorHAnsi" w:cstheme="minorHAnsi"/>
          <w:b/>
          <w:sz w:val="22"/>
          <w:szCs w:val="22"/>
        </w:rPr>
        <w:t>Substitute Teachers/Aide/Secre</w:t>
      </w:r>
      <w:r w:rsidR="00D64529">
        <w:rPr>
          <w:rFonts w:asciiTheme="majorHAnsi" w:hAnsiTheme="majorHAnsi" w:cstheme="minorHAnsi"/>
          <w:b/>
          <w:sz w:val="22"/>
          <w:szCs w:val="22"/>
        </w:rPr>
        <w:t>tary Contracts for the 2020-2021</w:t>
      </w:r>
      <w:r>
        <w:rPr>
          <w:rFonts w:asciiTheme="majorHAnsi" w:hAnsiTheme="majorHAnsi" w:cstheme="minorHAnsi"/>
          <w:b/>
          <w:sz w:val="22"/>
          <w:szCs w:val="22"/>
        </w:rPr>
        <w:t xml:space="preserve"> School Year. </w:t>
      </w:r>
    </w:p>
    <w:p w14:paraId="31713C46" w14:textId="77777777" w:rsidR="00A64DEE" w:rsidRDefault="00A64DEE" w:rsidP="00A64DEE">
      <w:pPr>
        <w:pStyle w:val="a"/>
        <w:tabs>
          <w:tab w:val="left" w:pos="720"/>
        </w:tabs>
        <w:ind w:left="2880"/>
        <w:jc w:val="both"/>
        <w:rPr>
          <w:rFonts w:asciiTheme="majorHAnsi" w:hAnsiTheme="majorHAnsi" w:cstheme="minorHAnsi"/>
          <w:b/>
          <w:sz w:val="22"/>
          <w:szCs w:val="22"/>
        </w:rPr>
      </w:pPr>
    </w:p>
    <w:p w14:paraId="60221F5F" w14:textId="77777777" w:rsidR="00A64DEE" w:rsidRPr="00BD5F42" w:rsidRDefault="00A64DEE" w:rsidP="00A64DEE">
      <w:pPr>
        <w:pStyle w:val="a"/>
        <w:tabs>
          <w:tab w:val="left" w:pos="720"/>
        </w:tabs>
        <w:ind w:left="2880"/>
        <w:jc w:val="both"/>
        <w:rPr>
          <w:rFonts w:asciiTheme="majorHAnsi" w:hAnsiTheme="majorHAnsi" w:cstheme="minorHAnsi"/>
          <w:i/>
          <w:sz w:val="22"/>
          <w:szCs w:val="22"/>
        </w:rPr>
      </w:pPr>
      <w:r w:rsidRPr="00BD5F42">
        <w:rPr>
          <w:rFonts w:asciiTheme="majorHAnsi" w:hAnsiTheme="majorHAnsi" w:cstheme="minorHAnsi"/>
          <w:i/>
          <w:sz w:val="22"/>
          <w:szCs w:val="22"/>
        </w:rPr>
        <w:t>Superi</w:t>
      </w:r>
      <w:r>
        <w:rPr>
          <w:rFonts w:asciiTheme="majorHAnsi" w:hAnsiTheme="majorHAnsi" w:cstheme="minorHAnsi"/>
          <w:i/>
          <w:sz w:val="22"/>
          <w:szCs w:val="22"/>
        </w:rPr>
        <w:t xml:space="preserve">ntendent recommends employment of the following substitute contract(s) pending verification of all licensure requirements and BCI/FBI criminal records checks.  </w:t>
      </w:r>
    </w:p>
    <w:p w14:paraId="181A6677" w14:textId="77777777" w:rsidR="00A64DEE" w:rsidRDefault="00A64DEE" w:rsidP="00A64DEE">
      <w:pPr>
        <w:pStyle w:val="a"/>
        <w:tabs>
          <w:tab w:val="left" w:pos="720"/>
        </w:tabs>
        <w:ind w:left="0"/>
        <w:jc w:val="both"/>
        <w:rPr>
          <w:rFonts w:asciiTheme="majorHAnsi" w:hAnsiTheme="majorHAnsi" w:cstheme="minorHAnsi"/>
          <w:b/>
          <w:sz w:val="22"/>
          <w:szCs w:val="22"/>
        </w:rPr>
      </w:pPr>
    </w:p>
    <w:p w14:paraId="47D9ACBC" w14:textId="1CABFDD7" w:rsidR="00E54391" w:rsidRDefault="00CB0E30"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w:t>
      </w:r>
      <w:r w:rsidR="0017011A">
        <w:rPr>
          <w:rFonts w:asciiTheme="majorHAnsi" w:hAnsiTheme="majorHAnsi" w:cstheme="minorHAnsi"/>
          <w:sz w:val="22"/>
          <w:szCs w:val="22"/>
        </w:rPr>
        <w:t xml:space="preserve">Sherry Kotalo, retroactive to October 22, 2020. </w:t>
      </w:r>
    </w:p>
    <w:p w14:paraId="0D35DAE1" w14:textId="0DE432C7" w:rsidR="0038290F" w:rsidRDefault="0038290F"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Stefanie Stanton, substitute aide, retroactive to November 10, </w:t>
      </w:r>
    </w:p>
    <w:p w14:paraId="067CAA9A" w14:textId="693551D6" w:rsidR="0038290F" w:rsidRDefault="0038290F" w:rsidP="0038290F">
      <w:pPr>
        <w:pStyle w:val="a"/>
        <w:tabs>
          <w:tab w:val="left" w:pos="720"/>
        </w:tabs>
        <w:ind w:left="3600"/>
        <w:jc w:val="both"/>
        <w:rPr>
          <w:rFonts w:asciiTheme="majorHAnsi" w:hAnsiTheme="majorHAnsi" w:cstheme="minorHAnsi"/>
          <w:sz w:val="22"/>
          <w:szCs w:val="22"/>
        </w:rPr>
      </w:pPr>
      <w:r>
        <w:rPr>
          <w:rFonts w:asciiTheme="majorHAnsi" w:hAnsiTheme="majorHAnsi" w:cstheme="minorHAnsi"/>
          <w:sz w:val="22"/>
          <w:szCs w:val="22"/>
        </w:rPr>
        <w:t xml:space="preserve"> 2020</w:t>
      </w:r>
    </w:p>
    <w:p w14:paraId="09D69100" w14:textId="7BCA5857" w:rsidR="0038290F" w:rsidRDefault="0038290F" w:rsidP="001B6EFC">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 Marvin Bright, retroactive to November 12, 2020.  </w:t>
      </w:r>
    </w:p>
    <w:p w14:paraId="04C48968" w14:textId="1C369745" w:rsidR="000E34D7" w:rsidRDefault="0038290F" w:rsidP="00E54391">
      <w:pPr>
        <w:pStyle w:val="a"/>
        <w:tabs>
          <w:tab w:val="left" w:pos="720"/>
        </w:tabs>
        <w:ind w:left="3600"/>
        <w:jc w:val="both"/>
        <w:rPr>
          <w:rFonts w:asciiTheme="majorHAnsi" w:hAnsiTheme="majorHAnsi" w:cstheme="minorHAnsi"/>
          <w:sz w:val="22"/>
          <w:szCs w:val="22"/>
        </w:rPr>
      </w:pPr>
      <w:r>
        <w:rPr>
          <w:rFonts w:asciiTheme="majorHAnsi" w:hAnsiTheme="majorHAnsi" w:cstheme="minorHAnsi"/>
          <w:sz w:val="22"/>
          <w:szCs w:val="22"/>
        </w:rPr>
        <w:t xml:space="preserve"> </w:t>
      </w:r>
      <w:r w:rsidR="0017011A">
        <w:rPr>
          <w:rFonts w:asciiTheme="majorHAnsi" w:hAnsiTheme="majorHAnsi" w:cstheme="minorHAnsi"/>
          <w:sz w:val="22"/>
          <w:szCs w:val="22"/>
        </w:rPr>
        <w:t xml:space="preserve"> </w:t>
      </w:r>
    </w:p>
    <w:p w14:paraId="02D81DD9" w14:textId="77777777" w:rsidR="00E54391" w:rsidRDefault="00E54391" w:rsidP="00E54391">
      <w:pPr>
        <w:ind w:left="2160"/>
        <w:rPr>
          <w:rFonts w:hAnsiTheme="majorHAnsi" w:cstheme="minorHAnsi"/>
          <w:b/>
        </w:rPr>
      </w:pPr>
      <w:r>
        <w:rPr>
          <w:rFonts w:hAnsiTheme="majorHAnsi" w:cstheme="minorHAnsi"/>
          <w:b/>
        </w:rPr>
        <w:t>3.   Classified Staff Contracts for the 2020-2021 School Year</w:t>
      </w:r>
    </w:p>
    <w:p w14:paraId="37FDB0C0" w14:textId="77777777" w:rsidR="00E54391" w:rsidRDefault="00E54391" w:rsidP="00E54391">
      <w:pPr>
        <w:ind w:left="2160"/>
        <w:rPr>
          <w:rFonts w:hAnsiTheme="majorHAnsi" w:cstheme="minorHAnsi"/>
          <w:b/>
        </w:rPr>
      </w:pPr>
    </w:p>
    <w:p w14:paraId="1A7281F5" w14:textId="77777777" w:rsidR="00E54391" w:rsidRDefault="00E54391" w:rsidP="00E54391">
      <w:pPr>
        <w:ind w:left="2879"/>
        <w:jc w:val="both"/>
        <w:rPr>
          <w:rFonts w:hAnsiTheme="majorHAnsi" w:cstheme="minorHAnsi"/>
          <w:i/>
        </w:rPr>
      </w:pPr>
      <w:r>
        <w:rPr>
          <w:rFonts w:hAnsiTheme="majorHAnsi" w:cstheme="minorHAnsi"/>
          <w:i/>
        </w:rPr>
        <w:t>Superintendent recommends employment of the following classified contract(s) pending verification of all licensure requirements and BCII/FBI criminal records check.</w:t>
      </w:r>
    </w:p>
    <w:p w14:paraId="35F05412" w14:textId="77777777" w:rsidR="00E54391" w:rsidRDefault="00E54391" w:rsidP="00E54391">
      <w:pPr>
        <w:ind w:left="2879"/>
        <w:jc w:val="both"/>
        <w:rPr>
          <w:rFonts w:hAnsiTheme="majorHAnsi" w:cstheme="minorHAnsi"/>
          <w:i/>
        </w:rPr>
      </w:pPr>
    </w:p>
    <w:p w14:paraId="5FD5F5A1" w14:textId="21747C9F" w:rsidR="00E54391" w:rsidRDefault="00E54391" w:rsidP="00E54391">
      <w:pPr>
        <w:pStyle w:val="a"/>
        <w:numPr>
          <w:ilvl w:val="0"/>
          <w:numId w:val="11"/>
        </w:numPr>
        <w:tabs>
          <w:tab w:val="left" w:pos="720"/>
        </w:tabs>
        <w:jc w:val="both"/>
        <w:rPr>
          <w:rFonts w:asciiTheme="majorHAnsi" w:hAnsiTheme="majorHAnsi" w:cstheme="minorHAnsi"/>
          <w:sz w:val="22"/>
          <w:szCs w:val="22"/>
        </w:rPr>
      </w:pPr>
      <w:r>
        <w:rPr>
          <w:rFonts w:asciiTheme="majorHAnsi" w:hAnsiTheme="majorHAnsi" w:cstheme="minorHAnsi"/>
          <w:sz w:val="22"/>
          <w:szCs w:val="22"/>
        </w:rPr>
        <w:t xml:space="preserve">Gretchen Hawk, Bus Driver, a one-year contract retroactive to October 27, 2020 for the remainder of the 2020-2021 school year.  </w:t>
      </w:r>
    </w:p>
    <w:p w14:paraId="0CDDB436" w14:textId="305723EE" w:rsidR="002D3402" w:rsidRDefault="002D3402" w:rsidP="002D3402">
      <w:pPr>
        <w:pStyle w:val="a"/>
        <w:tabs>
          <w:tab w:val="left" w:pos="720"/>
        </w:tabs>
        <w:jc w:val="both"/>
        <w:rPr>
          <w:rFonts w:asciiTheme="majorHAnsi" w:hAnsiTheme="majorHAnsi" w:cstheme="minorHAnsi"/>
          <w:sz w:val="22"/>
          <w:szCs w:val="22"/>
        </w:rPr>
      </w:pPr>
    </w:p>
    <w:p w14:paraId="21F46815" w14:textId="77777777" w:rsidR="002D3402" w:rsidRDefault="002D3402" w:rsidP="002D3402">
      <w:pPr>
        <w:widowControl/>
        <w:ind w:left="2160"/>
        <w:contextualSpacing/>
        <w:rPr>
          <w:rFonts w:eastAsia="Times New Roman" w:hAnsiTheme="majorHAnsi" w:cstheme="minorHAnsi"/>
          <w:b/>
        </w:rPr>
      </w:pPr>
      <w:r>
        <w:rPr>
          <w:rFonts w:hAnsiTheme="majorHAnsi" w:cstheme="minorHAnsi"/>
          <w:b/>
        </w:rPr>
        <w:t>4.   Home Instructors for the 2020-2021 School Year</w:t>
      </w:r>
    </w:p>
    <w:p w14:paraId="3849ABF8" w14:textId="77777777" w:rsidR="002D3402" w:rsidRDefault="002D3402" w:rsidP="002D3402">
      <w:pPr>
        <w:pStyle w:val="ListParagraph"/>
        <w:ind w:left="2520"/>
        <w:rPr>
          <w:rFonts w:hAnsiTheme="majorHAnsi" w:cstheme="minorHAnsi"/>
          <w:b/>
        </w:rPr>
      </w:pPr>
    </w:p>
    <w:p w14:paraId="7D5727BA" w14:textId="77777777" w:rsidR="002D3402" w:rsidRDefault="002D3402" w:rsidP="002D3402">
      <w:pPr>
        <w:pStyle w:val="ListParagraph"/>
        <w:ind w:left="2880" w:firstLine="0"/>
        <w:rPr>
          <w:rFonts w:hAnsiTheme="majorHAnsi" w:cstheme="minorHAnsi"/>
          <w:i/>
        </w:rPr>
      </w:pPr>
      <w:r>
        <w:rPr>
          <w:rFonts w:hAnsiTheme="majorHAnsi" w:cstheme="minorHAnsi"/>
          <w:i/>
        </w:rPr>
        <w:t xml:space="preserve">Superintendent recommends employment of the following home instructor position(s) pending verification of all licensure requirements, years of experience calculations and BCII/FBI criminal record checks.  </w:t>
      </w:r>
    </w:p>
    <w:p w14:paraId="139BF439" w14:textId="77777777" w:rsidR="002D3402" w:rsidRDefault="002D3402" w:rsidP="002D3402">
      <w:pPr>
        <w:pStyle w:val="ListParagraph"/>
        <w:ind w:left="2520"/>
        <w:rPr>
          <w:rFonts w:hAnsiTheme="majorHAnsi" w:cstheme="minorHAnsi"/>
        </w:rPr>
      </w:pPr>
    </w:p>
    <w:p w14:paraId="60F4E6AD" w14:textId="723DCDB0" w:rsidR="002D3402" w:rsidRDefault="002D3402" w:rsidP="002D3402">
      <w:pPr>
        <w:pStyle w:val="ListParagraph"/>
        <w:widowControl/>
        <w:numPr>
          <w:ilvl w:val="0"/>
          <w:numId w:val="19"/>
        </w:numPr>
        <w:ind w:left="3600"/>
        <w:contextualSpacing/>
        <w:rPr>
          <w:rFonts w:hAnsiTheme="majorHAnsi" w:cstheme="minorHAnsi"/>
          <w:color w:val="000000"/>
        </w:rPr>
      </w:pPr>
      <w:r>
        <w:rPr>
          <w:rFonts w:hAnsiTheme="majorHAnsi" w:cstheme="minorHAnsi"/>
          <w:color w:val="000000"/>
        </w:rPr>
        <w:t xml:space="preserve">Shannon Clipner, retroactive to </w:t>
      </w:r>
      <w:r w:rsidR="00F37A77">
        <w:rPr>
          <w:rFonts w:hAnsiTheme="majorHAnsi" w:cstheme="minorHAnsi"/>
          <w:color w:val="000000"/>
        </w:rPr>
        <w:t xml:space="preserve">November 11, 2020.  </w:t>
      </w:r>
    </w:p>
    <w:p w14:paraId="1A0A30AA" w14:textId="77777777" w:rsidR="002D3402" w:rsidRDefault="002D3402" w:rsidP="002D3402">
      <w:pPr>
        <w:pStyle w:val="a"/>
        <w:tabs>
          <w:tab w:val="left" w:pos="720"/>
        </w:tabs>
        <w:jc w:val="both"/>
        <w:rPr>
          <w:rFonts w:asciiTheme="majorHAnsi" w:hAnsiTheme="majorHAnsi" w:cstheme="minorHAnsi"/>
          <w:sz w:val="22"/>
          <w:szCs w:val="22"/>
        </w:rPr>
      </w:pPr>
    </w:p>
    <w:p w14:paraId="16E19606" w14:textId="77777777" w:rsidR="00B67989" w:rsidRDefault="00B67989" w:rsidP="00B67989">
      <w:pPr>
        <w:pStyle w:val="a"/>
        <w:tabs>
          <w:tab w:val="left" w:pos="720"/>
        </w:tabs>
        <w:ind w:left="3600"/>
        <w:jc w:val="both"/>
        <w:rPr>
          <w:rFonts w:asciiTheme="majorHAnsi" w:hAnsiTheme="majorHAnsi" w:cstheme="minorHAnsi"/>
          <w:sz w:val="22"/>
          <w:szCs w:val="22"/>
        </w:rPr>
      </w:pPr>
    </w:p>
    <w:p w14:paraId="58DC25A9" w14:textId="42AA9993" w:rsidR="00B67989" w:rsidRDefault="002D3402" w:rsidP="00B67989">
      <w:pPr>
        <w:widowControl/>
        <w:ind w:left="2160"/>
        <w:contextualSpacing/>
        <w:rPr>
          <w:rFonts w:eastAsia="Times New Roman" w:hAnsiTheme="majorHAnsi" w:cstheme="minorHAnsi"/>
          <w:b/>
        </w:rPr>
      </w:pPr>
      <w:r>
        <w:rPr>
          <w:rFonts w:hAnsiTheme="majorHAnsi" w:cstheme="minorHAnsi"/>
          <w:b/>
        </w:rPr>
        <w:t>5</w:t>
      </w:r>
      <w:r w:rsidR="00B67989">
        <w:rPr>
          <w:rFonts w:hAnsiTheme="majorHAnsi" w:cstheme="minorHAnsi"/>
          <w:b/>
        </w:rPr>
        <w:t>.   Gate Workers for the 2020-2021 School Year</w:t>
      </w:r>
    </w:p>
    <w:p w14:paraId="109DB77D" w14:textId="77777777" w:rsidR="00B67989" w:rsidRDefault="00B67989" w:rsidP="00B67989">
      <w:pPr>
        <w:pStyle w:val="ListParagraph"/>
        <w:ind w:left="2520"/>
        <w:rPr>
          <w:rFonts w:hAnsiTheme="majorHAnsi" w:cstheme="minorHAnsi"/>
          <w:b/>
        </w:rPr>
      </w:pPr>
    </w:p>
    <w:p w14:paraId="0D94E9E4" w14:textId="7084F859" w:rsidR="00B67989" w:rsidRDefault="00B67989" w:rsidP="00B67989">
      <w:pPr>
        <w:pStyle w:val="ListParagraph"/>
        <w:ind w:left="2880" w:firstLine="0"/>
        <w:rPr>
          <w:rFonts w:hAnsiTheme="majorHAnsi" w:cstheme="minorHAnsi"/>
          <w:i/>
        </w:rPr>
      </w:pPr>
      <w:r>
        <w:rPr>
          <w:rFonts w:hAnsiTheme="majorHAnsi" w:cstheme="minorHAnsi"/>
          <w:i/>
        </w:rPr>
        <w:t xml:space="preserve">Superintendent recommends employment of the following gate worker position(s) pending verification of  BCII/FBI criminal record checks.  </w:t>
      </w:r>
    </w:p>
    <w:p w14:paraId="24DD7B23" w14:textId="77777777" w:rsidR="00B67989" w:rsidRDefault="00B67989" w:rsidP="00B67989">
      <w:pPr>
        <w:pStyle w:val="ListParagraph"/>
        <w:ind w:left="2520"/>
        <w:rPr>
          <w:rFonts w:hAnsiTheme="majorHAnsi" w:cstheme="minorHAnsi"/>
        </w:rPr>
      </w:pPr>
    </w:p>
    <w:p w14:paraId="5FC9C71A" w14:textId="67AFBD88" w:rsidR="00B67989" w:rsidRDefault="00B67989" w:rsidP="00B67989">
      <w:pPr>
        <w:pStyle w:val="ListParagraph"/>
        <w:widowControl/>
        <w:numPr>
          <w:ilvl w:val="0"/>
          <w:numId w:val="26"/>
        </w:numPr>
        <w:ind w:left="3600"/>
        <w:contextualSpacing/>
        <w:rPr>
          <w:rFonts w:hAnsiTheme="majorHAnsi" w:cstheme="minorHAnsi"/>
          <w:color w:val="000000"/>
        </w:rPr>
      </w:pPr>
      <w:r>
        <w:rPr>
          <w:rFonts w:hAnsiTheme="majorHAnsi" w:cstheme="minorHAnsi"/>
          <w:color w:val="000000"/>
        </w:rPr>
        <w:t xml:space="preserve">Kira Severyn, retroactive to October 1, 2020. </w:t>
      </w:r>
    </w:p>
    <w:p w14:paraId="2E3CF915" w14:textId="77777777" w:rsidR="008A3245" w:rsidRDefault="008A3245" w:rsidP="002A4595">
      <w:pPr>
        <w:ind w:left="2160"/>
        <w:rPr>
          <w:rFonts w:asciiTheme="majorHAnsi" w:hAnsiTheme="majorHAnsi" w:cstheme="minorHAnsi"/>
          <w:b/>
        </w:rPr>
      </w:pPr>
    </w:p>
    <w:p w14:paraId="742C5B10" w14:textId="136E5876" w:rsidR="002A4595" w:rsidRDefault="002D3402" w:rsidP="002A4595">
      <w:pPr>
        <w:ind w:left="2160"/>
        <w:rPr>
          <w:rFonts w:asciiTheme="majorHAnsi" w:hAnsiTheme="majorHAnsi" w:cstheme="minorHAnsi"/>
          <w:b/>
        </w:rPr>
      </w:pPr>
      <w:r>
        <w:rPr>
          <w:rFonts w:asciiTheme="majorHAnsi" w:hAnsiTheme="majorHAnsi" w:cstheme="minorHAnsi"/>
          <w:b/>
        </w:rPr>
        <w:t>6</w:t>
      </w:r>
      <w:r w:rsidR="002A4595">
        <w:rPr>
          <w:rFonts w:asciiTheme="majorHAnsi" w:hAnsiTheme="majorHAnsi" w:cstheme="minorHAnsi"/>
          <w:b/>
        </w:rPr>
        <w:t>.   Leaves of Absence</w:t>
      </w:r>
    </w:p>
    <w:p w14:paraId="64AE7D1B" w14:textId="77777777" w:rsidR="002A4595" w:rsidRDefault="002A4595" w:rsidP="002A4595">
      <w:pPr>
        <w:pStyle w:val="ListParagraph"/>
        <w:ind w:left="2520"/>
        <w:rPr>
          <w:rFonts w:asciiTheme="majorHAnsi" w:hAnsiTheme="majorHAnsi" w:cstheme="minorHAnsi"/>
        </w:rPr>
      </w:pPr>
    </w:p>
    <w:p w14:paraId="15025E3C" w14:textId="77777777" w:rsidR="002A4595" w:rsidRDefault="002A4595" w:rsidP="00B41C30">
      <w:pPr>
        <w:ind w:left="2520" w:firstLine="360"/>
        <w:rPr>
          <w:rFonts w:asciiTheme="majorHAnsi" w:hAnsiTheme="majorHAnsi" w:cstheme="minorHAnsi"/>
          <w:i/>
        </w:rPr>
      </w:pPr>
      <w:r>
        <w:rPr>
          <w:rFonts w:asciiTheme="majorHAnsi" w:hAnsiTheme="majorHAnsi" w:cstheme="minorHAnsi"/>
          <w:i/>
        </w:rPr>
        <w:t>Superintendent submits:</w:t>
      </w:r>
    </w:p>
    <w:p w14:paraId="16E5ED14" w14:textId="77777777" w:rsidR="002A4595" w:rsidRDefault="002A4595" w:rsidP="002A4595">
      <w:pPr>
        <w:ind w:left="2520"/>
        <w:rPr>
          <w:rFonts w:asciiTheme="majorHAnsi" w:hAnsiTheme="majorHAnsi" w:cstheme="minorHAnsi"/>
          <w:i/>
        </w:rPr>
      </w:pPr>
    </w:p>
    <w:p w14:paraId="0DC4E479" w14:textId="77777777" w:rsidR="005A1371" w:rsidRDefault="005A1371" w:rsidP="005E7755">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Jaclyn Walker, GMS Mathematics Teacher, an unpaid leave of absence beginning October 26, 2020 through November 24, 2020.  </w:t>
      </w:r>
    </w:p>
    <w:p w14:paraId="557D9F04" w14:textId="77777777" w:rsidR="00956A83" w:rsidRDefault="00956A83" w:rsidP="005E7755">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Tara Hartshorn, GHS Intervention Specialist, an unpaid day of absence January 15, 2021.  </w:t>
      </w:r>
    </w:p>
    <w:p w14:paraId="10E59DEF" w14:textId="0D13594D" w:rsidR="00D17D5F" w:rsidRDefault="00D17D5F" w:rsidP="005E7755">
      <w:pPr>
        <w:pStyle w:val="ListParagraph"/>
        <w:widowControl/>
        <w:numPr>
          <w:ilvl w:val="0"/>
          <w:numId w:val="25"/>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Kelly Wallen, GIS Educational Aide assigned to the Library, an intermittent leave of absence retroactive to October 1, 2020 through December 31, 2020.  </w:t>
      </w:r>
    </w:p>
    <w:p w14:paraId="4F4A4AF9" w14:textId="77777777" w:rsidR="00D10B27" w:rsidRDefault="00D10B27" w:rsidP="00D10B27">
      <w:pPr>
        <w:pStyle w:val="ListParagraph"/>
        <w:widowControl/>
        <w:ind w:left="3600" w:firstLine="0"/>
        <w:contextualSpacing/>
        <w:rPr>
          <w:rFonts w:asciiTheme="majorHAnsi" w:hAnsiTheme="majorHAnsi" w:cstheme="minorHAnsi"/>
          <w:color w:val="000000" w:themeColor="text1"/>
        </w:rPr>
      </w:pPr>
    </w:p>
    <w:p w14:paraId="702B0939" w14:textId="5902AB5D" w:rsidR="00D10B27" w:rsidRDefault="002D3402" w:rsidP="00D10B27">
      <w:pPr>
        <w:ind w:left="2160"/>
        <w:rPr>
          <w:rFonts w:asciiTheme="majorHAnsi" w:hAnsiTheme="majorHAnsi" w:cstheme="minorHAnsi"/>
          <w:b/>
        </w:rPr>
      </w:pPr>
      <w:r>
        <w:rPr>
          <w:rFonts w:asciiTheme="majorHAnsi" w:hAnsiTheme="majorHAnsi" w:cstheme="minorHAnsi"/>
          <w:b/>
        </w:rPr>
        <w:t>7</w:t>
      </w:r>
      <w:r w:rsidR="00D10B27">
        <w:rPr>
          <w:rFonts w:asciiTheme="majorHAnsi" w:hAnsiTheme="majorHAnsi" w:cstheme="minorHAnsi"/>
          <w:b/>
        </w:rPr>
        <w:t>.   Resignations</w:t>
      </w:r>
    </w:p>
    <w:p w14:paraId="3E0DB696" w14:textId="77777777" w:rsidR="00D10B27" w:rsidRDefault="00D10B27" w:rsidP="00D10B27">
      <w:pPr>
        <w:pStyle w:val="ListParagraph"/>
        <w:ind w:left="2520"/>
        <w:rPr>
          <w:rFonts w:asciiTheme="majorHAnsi" w:hAnsiTheme="majorHAnsi" w:cstheme="minorHAnsi"/>
        </w:rPr>
      </w:pPr>
    </w:p>
    <w:p w14:paraId="2F225B1B" w14:textId="77777777" w:rsidR="00D10B27" w:rsidRDefault="00D10B27" w:rsidP="00D10B27">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540DE0A4" w14:textId="77777777" w:rsidR="00D10B27" w:rsidRPr="00AD74EC" w:rsidRDefault="00D10B27" w:rsidP="00D10B27">
      <w:pPr>
        <w:widowControl/>
        <w:contextualSpacing/>
        <w:rPr>
          <w:rFonts w:asciiTheme="majorHAnsi" w:hAnsiTheme="majorHAnsi" w:cstheme="minorHAnsi"/>
          <w:color w:val="000000" w:themeColor="text1"/>
        </w:rPr>
      </w:pPr>
      <w:r w:rsidRPr="00AD74EC">
        <w:rPr>
          <w:rFonts w:asciiTheme="majorHAnsi" w:hAnsiTheme="majorHAnsi" w:cstheme="minorHAnsi"/>
          <w:color w:val="000000" w:themeColor="text1"/>
        </w:rPr>
        <w:t xml:space="preserve"> </w:t>
      </w:r>
    </w:p>
    <w:p w14:paraId="336FD882" w14:textId="77777777" w:rsidR="00D10B27" w:rsidRDefault="00D10B27" w:rsidP="00D10B27">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Julie Hardesty, HS Cheerleading Coach, effective November 3, 2020.  </w:t>
      </w:r>
    </w:p>
    <w:p w14:paraId="64D1C067" w14:textId="7E79BF04" w:rsidR="00725367" w:rsidRDefault="00725367" w:rsidP="00D10B27">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Jefferson Burkett, Bus Driver, effective November 6, 2020.  </w:t>
      </w:r>
    </w:p>
    <w:p w14:paraId="1FA206D9" w14:textId="5307ED3C" w:rsidR="003A27A1" w:rsidRDefault="003A27A1" w:rsidP="00D10B27">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Barbara Blatter, GMS FCCLA, effective </w:t>
      </w:r>
      <w:r w:rsidR="00D95879">
        <w:rPr>
          <w:rFonts w:asciiTheme="majorHAnsi" w:hAnsiTheme="majorHAnsi" w:cstheme="minorHAnsi"/>
          <w:color w:val="000000" w:themeColor="text1"/>
        </w:rPr>
        <w:t xml:space="preserve">the end of the 2020-2021 school year.  </w:t>
      </w:r>
    </w:p>
    <w:p w14:paraId="5DCF0CB4" w14:textId="77777777" w:rsidR="00725367" w:rsidRDefault="00725367" w:rsidP="00725367">
      <w:pPr>
        <w:pStyle w:val="ListParagraph"/>
        <w:widowControl/>
        <w:ind w:left="3600" w:firstLine="0"/>
        <w:contextualSpacing/>
        <w:rPr>
          <w:rFonts w:asciiTheme="majorHAnsi" w:hAnsiTheme="majorHAnsi" w:cstheme="minorHAnsi"/>
          <w:color w:val="000000" w:themeColor="text1"/>
        </w:rPr>
      </w:pPr>
    </w:p>
    <w:p w14:paraId="6B2734B2" w14:textId="5EB3CC4B" w:rsidR="004A69DE" w:rsidRDefault="002D3402" w:rsidP="004A69DE">
      <w:pPr>
        <w:ind w:left="2160"/>
        <w:rPr>
          <w:rFonts w:asciiTheme="majorHAnsi" w:hAnsiTheme="majorHAnsi" w:cstheme="minorHAnsi"/>
          <w:b/>
        </w:rPr>
      </w:pPr>
      <w:r>
        <w:rPr>
          <w:rFonts w:asciiTheme="majorHAnsi" w:hAnsiTheme="majorHAnsi" w:cstheme="minorHAnsi"/>
          <w:b/>
        </w:rPr>
        <w:t>8</w:t>
      </w:r>
      <w:r w:rsidR="004A69DE">
        <w:rPr>
          <w:rFonts w:asciiTheme="majorHAnsi" w:hAnsiTheme="majorHAnsi" w:cstheme="minorHAnsi"/>
          <w:b/>
        </w:rPr>
        <w:t>.   Retirements</w:t>
      </w:r>
    </w:p>
    <w:p w14:paraId="5A1D92AA" w14:textId="77777777" w:rsidR="004A69DE" w:rsidRDefault="004A69DE" w:rsidP="004A69DE">
      <w:pPr>
        <w:pStyle w:val="ListParagraph"/>
        <w:ind w:left="2520"/>
        <w:rPr>
          <w:rFonts w:asciiTheme="majorHAnsi" w:hAnsiTheme="majorHAnsi" w:cstheme="minorHAnsi"/>
        </w:rPr>
      </w:pPr>
    </w:p>
    <w:p w14:paraId="3B90634B" w14:textId="77777777" w:rsidR="004A69DE" w:rsidRDefault="004A69DE" w:rsidP="004A69DE">
      <w:pPr>
        <w:ind w:left="2520" w:firstLine="360"/>
        <w:rPr>
          <w:rFonts w:asciiTheme="majorHAnsi" w:hAnsiTheme="majorHAnsi" w:cstheme="minorHAnsi"/>
          <w:i/>
        </w:rPr>
      </w:pPr>
      <w:r>
        <w:rPr>
          <w:rFonts w:asciiTheme="majorHAnsi" w:hAnsiTheme="majorHAnsi" w:cstheme="minorHAnsi"/>
          <w:i/>
        </w:rPr>
        <w:t>Superintendent submits with appreciation of service:</w:t>
      </w:r>
    </w:p>
    <w:p w14:paraId="2D3DFE6D" w14:textId="77777777" w:rsidR="004A69DE" w:rsidRDefault="004A69DE" w:rsidP="004A69DE">
      <w:pPr>
        <w:ind w:left="2520"/>
        <w:rPr>
          <w:rFonts w:asciiTheme="majorHAnsi" w:hAnsiTheme="majorHAnsi" w:cstheme="minorHAnsi"/>
          <w:i/>
        </w:rPr>
      </w:pPr>
    </w:p>
    <w:p w14:paraId="3E566EB2" w14:textId="77777777" w:rsidR="004A69DE" w:rsidRDefault="004A69DE" w:rsidP="004A69DE">
      <w:pPr>
        <w:pStyle w:val="ListParagraph"/>
        <w:widowControl/>
        <w:numPr>
          <w:ilvl w:val="0"/>
          <w:numId w:val="14"/>
        </w:numPr>
        <w:ind w:left="3600"/>
        <w:contextualSpacing/>
        <w:rPr>
          <w:rFonts w:asciiTheme="majorHAnsi" w:hAnsiTheme="majorHAnsi" w:cstheme="minorHAnsi"/>
          <w:color w:val="000000" w:themeColor="text1"/>
        </w:rPr>
      </w:pPr>
      <w:r>
        <w:rPr>
          <w:rFonts w:asciiTheme="majorHAnsi" w:hAnsiTheme="majorHAnsi" w:cstheme="minorHAnsi"/>
          <w:color w:val="000000" w:themeColor="text1"/>
        </w:rPr>
        <w:t xml:space="preserve">Barbara Blatter, GMS FCS Teacher, effective the end of the 2020-2021 school year.  </w:t>
      </w:r>
    </w:p>
    <w:p w14:paraId="14E16700" w14:textId="77777777" w:rsidR="004A69DE" w:rsidRPr="004A69DE" w:rsidRDefault="004A69DE" w:rsidP="004A69DE">
      <w:pPr>
        <w:widowControl/>
        <w:contextualSpacing/>
        <w:rPr>
          <w:rFonts w:asciiTheme="majorHAnsi" w:hAnsiTheme="majorHAnsi" w:cstheme="minorHAnsi"/>
          <w:color w:val="000000" w:themeColor="text1"/>
        </w:rPr>
      </w:pPr>
    </w:p>
    <w:p w14:paraId="263937A7" w14:textId="77777777" w:rsidR="009366E2" w:rsidRPr="00886900" w:rsidRDefault="009366E2" w:rsidP="009366E2">
      <w:pPr>
        <w:pStyle w:val="a"/>
        <w:tabs>
          <w:tab w:val="left" w:pos="720"/>
        </w:tabs>
        <w:ind w:left="3600"/>
        <w:jc w:val="both"/>
        <w:rPr>
          <w:rFonts w:asciiTheme="majorHAnsi" w:hAnsiTheme="majorHAnsi" w:cstheme="minorHAnsi"/>
          <w:b/>
          <w:sz w:val="22"/>
          <w:szCs w:val="22"/>
        </w:rPr>
      </w:pPr>
    </w:p>
    <w:p w14:paraId="7C18D489" w14:textId="77777777"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F9E87ED" w14:textId="77777777" w:rsidR="001B6EFC" w:rsidRDefault="001B6EFC" w:rsidP="001B6EFC">
      <w:pPr>
        <w:ind w:firstLine="720"/>
        <w:rPr>
          <w:rFonts w:asciiTheme="majorHAnsi" w:hAnsiTheme="majorHAnsi" w:cstheme="minorHAnsi"/>
        </w:rPr>
      </w:pPr>
    </w:p>
    <w:p w14:paraId="5FD16830" w14:textId="77777777" w:rsidR="009366E2" w:rsidRPr="00BD5F42" w:rsidRDefault="009366E2" w:rsidP="009366E2">
      <w:pPr>
        <w:rPr>
          <w:rFonts w:asciiTheme="majorHAnsi" w:hAnsiTheme="majorHAnsi" w:cstheme="minorHAnsi"/>
          <w:b/>
          <w:u w:val="single"/>
        </w:rPr>
      </w:pPr>
      <w:r w:rsidRPr="00BD5F42">
        <w:rPr>
          <w:rFonts w:asciiTheme="majorHAnsi" w:hAnsiTheme="majorHAnsi" w:cstheme="minorHAnsi"/>
          <w:b/>
          <w:u w:val="single"/>
        </w:rPr>
        <w:t>End of Consent Agenda</w:t>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r w:rsidRPr="00BD5F42">
        <w:rPr>
          <w:rFonts w:asciiTheme="majorHAnsi" w:hAnsiTheme="majorHAnsi" w:cstheme="minorHAnsi"/>
          <w:b/>
          <w:u w:val="single"/>
        </w:rPr>
        <w:tab/>
      </w:r>
    </w:p>
    <w:p w14:paraId="7F96D226" w14:textId="77777777" w:rsidR="009366E2" w:rsidRPr="00BD5F42" w:rsidRDefault="009366E2" w:rsidP="009366E2">
      <w:pPr>
        <w:rPr>
          <w:rFonts w:asciiTheme="majorHAnsi" w:hAnsiTheme="majorHAnsi" w:cstheme="minorHAnsi"/>
          <w:b/>
        </w:rPr>
      </w:pPr>
    </w:p>
    <w:p w14:paraId="5808FE67" w14:textId="77777777" w:rsidR="009366E2" w:rsidRPr="00BD5F42" w:rsidRDefault="00E52E61" w:rsidP="009366E2">
      <w:pPr>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w:t>
      </w:r>
      <w:r w:rsidR="009366E2" w:rsidRPr="00BD5F42">
        <w:rPr>
          <w:rFonts w:asciiTheme="majorHAnsi" w:hAnsiTheme="majorHAnsi" w:cstheme="minorHAnsi"/>
          <w:b/>
        </w:rPr>
        <w:tab/>
        <w:t>Finances</w:t>
      </w:r>
    </w:p>
    <w:p w14:paraId="6C14A655" w14:textId="77777777" w:rsidR="009366E2" w:rsidRDefault="009366E2" w:rsidP="009366E2">
      <w:pPr>
        <w:tabs>
          <w:tab w:val="left" w:pos="720"/>
        </w:tabs>
        <w:rPr>
          <w:rFonts w:asciiTheme="majorHAnsi" w:hAnsiTheme="majorHAnsi" w:cstheme="minorHAnsi"/>
          <w:b/>
        </w:rPr>
      </w:pPr>
    </w:p>
    <w:p w14:paraId="6F3E00D0" w14:textId="77777777" w:rsidR="009366E2" w:rsidRPr="00BD5F42" w:rsidRDefault="00E52E61" w:rsidP="009366E2">
      <w:pPr>
        <w:tabs>
          <w:tab w:val="left" w:pos="720"/>
        </w:tabs>
        <w:rPr>
          <w:rFonts w:asciiTheme="majorHAnsi" w:hAnsiTheme="majorHAnsi" w:cstheme="minorHAnsi"/>
          <w:b/>
        </w:rPr>
      </w:pPr>
      <w:r>
        <w:rPr>
          <w:rFonts w:asciiTheme="majorHAnsi" w:hAnsiTheme="majorHAnsi" w:cstheme="minorHAnsi"/>
          <w:b/>
        </w:rPr>
        <w:t>13</w:t>
      </w:r>
      <w:r w:rsidR="009366E2" w:rsidRPr="00BD5F42">
        <w:rPr>
          <w:rFonts w:asciiTheme="majorHAnsi" w:hAnsiTheme="majorHAnsi" w:cstheme="minorHAnsi"/>
          <w:b/>
        </w:rPr>
        <w:t>.01</w:t>
      </w:r>
      <w:r w:rsidR="009366E2" w:rsidRPr="00BD5F42">
        <w:rPr>
          <w:rFonts w:asciiTheme="majorHAnsi" w:hAnsiTheme="majorHAnsi" w:cstheme="minorHAnsi"/>
          <w:b/>
        </w:rPr>
        <w:tab/>
        <w:t>Financial Statements</w:t>
      </w:r>
    </w:p>
    <w:p w14:paraId="38B2282B" w14:textId="77777777" w:rsidR="009366E2" w:rsidRPr="00BD5F42" w:rsidRDefault="009366E2" w:rsidP="009366E2">
      <w:pPr>
        <w:tabs>
          <w:tab w:val="left" w:pos="720"/>
          <w:tab w:val="left" w:pos="2160"/>
        </w:tabs>
        <w:ind w:left="720"/>
        <w:rPr>
          <w:rFonts w:asciiTheme="majorHAnsi" w:hAnsiTheme="majorHAnsi" w:cstheme="minorHAnsi"/>
        </w:rPr>
      </w:pPr>
    </w:p>
    <w:p w14:paraId="25BBD629" w14:textId="77777777" w:rsidR="009366E2" w:rsidRPr="00BD5F42" w:rsidRDefault="0005355E" w:rsidP="009366E2">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213A2E2" w14:textId="77777777" w:rsidR="009366E2" w:rsidRPr="00BD5F42" w:rsidRDefault="009366E2" w:rsidP="009366E2">
      <w:pPr>
        <w:tabs>
          <w:tab w:val="left" w:pos="720"/>
          <w:tab w:val="left" w:pos="1440"/>
          <w:tab w:val="left" w:pos="2160"/>
        </w:tabs>
        <w:ind w:left="720"/>
        <w:rPr>
          <w:rFonts w:asciiTheme="majorHAnsi" w:hAnsiTheme="majorHAnsi" w:cstheme="minorHAnsi"/>
        </w:rPr>
      </w:pPr>
    </w:p>
    <w:p w14:paraId="365C9696" w14:textId="77777777" w:rsidR="009366E2" w:rsidRPr="00BD5F42" w:rsidRDefault="009366E2" w:rsidP="009366E2">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sidR="001C33DA">
        <w:rPr>
          <w:rFonts w:asciiTheme="majorHAnsi" w:hAnsiTheme="majorHAnsi" w:cstheme="minorHAnsi"/>
        </w:rPr>
        <w:t>:</w:t>
      </w:r>
      <w:r w:rsidR="001C33DA">
        <w:rPr>
          <w:rFonts w:asciiTheme="majorHAnsi" w:hAnsiTheme="majorHAnsi" w:cstheme="minorHAnsi"/>
        </w:rPr>
        <w:tab/>
        <w:t xml:space="preserve">Approval of the </w:t>
      </w:r>
      <w:r w:rsidR="00D226CF">
        <w:rPr>
          <w:rFonts w:asciiTheme="majorHAnsi" w:hAnsiTheme="majorHAnsi" w:cstheme="minorHAnsi"/>
        </w:rPr>
        <w:t>October, 2020</w:t>
      </w:r>
      <w:r w:rsidRPr="00BD5F42">
        <w:rPr>
          <w:rFonts w:asciiTheme="majorHAnsi" w:hAnsiTheme="majorHAnsi" w:cstheme="minorHAnsi"/>
        </w:rPr>
        <w:t xml:space="preserve"> financial report. </w:t>
      </w:r>
    </w:p>
    <w:p w14:paraId="1909D435" w14:textId="77777777" w:rsidR="009366E2" w:rsidRPr="00BD5F42" w:rsidRDefault="009366E2" w:rsidP="009366E2">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291EB552" w14:textId="58D2A6FB"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245CC985" w14:textId="16ABC118" w:rsidR="00C27ED9" w:rsidRDefault="00C27ED9" w:rsidP="00D226CF">
      <w:pPr>
        <w:ind w:firstLine="720"/>
        <w:rPr>
          <w:rFonts w:asciiTheme="majorHAnsi" w:hAnsiTheme="majorHAnsi" w:cstheme="minorHAnsi"/>
        </w:rPr>
      </w:pPr>
    </w:p>
    <w:p w14:paraId="13B3EB93" w14:textId="79B7F283" w:rsidR="00C27ED9" w:rsidRPr="00BD5F42" w:rsidRDefault="00C27ED9" w:rsidP="00C27ED9">
      <w:pPr>
        <w:tabs>
          <w:tab w:val="left" w:pos="720"/>
        </w:tabs>
        <w:rPr>
          <w:rFonts w:asciiTheme="majorHAnsi" w:hAnsiTheme="majorHAnsi" w:cstheme="minorHAnsi"/>
          <w:b/>
        </w:rPr>
      </w:pPr>
      <w:r>
        <w:rPr>
          <w:rFonts w:asciiTheme="majorHAnsi" w:hAnsiTheme="majorHAnsi" w:cstheme="minorHAnsi"/>
          <w:b/>
        </w:rPr>
        <w:t>13</w:t>
      </w:r>
      <w:r w:rsidRPr="00BD5F42">
        <w:rPr>
          <w:rFonts w:asciiTheme="majorHAnsi" w:hAnsiTheme="majorHAnsi" w:cstheme="minorHAnsi"/>
          <w:b/>
        </w:rPr>
        <w:t>.0</w:t>
      </w:r>
      <w:r>
        <w:rPr>
          <w:rFonts w:asciiTheme="majorHAnsi" w:hAnsiTheme="majorHAnsi" w:cstheme="minorHAnsi"/>
          <w:b/>
        </w:rPr>
        <w:t>2</w:t>
      </w:r>
      <w:r w:rsidRPr="00BD5F42">
        <w:rPr>
          <w:rFonts w:asciiTheme="majorHAnsi" w:hAnsiTheme="majorHAnsi" w:cstheme="minorHAnsi"/>
          <w:b/>
        </w:rPr>
        <w:tab/>
      </w:r>
      <w:r>
        <w:rPr>
          <w:rFonts w:asciiTheme="majorHAnsi" w:hAnsiTheme="majorHAnsi" w:cstheme="minorHAnsi"/>
          <w:b/>
        </w:rPr>
        <w:t>“Then and Now” Resolution</w:t>
      </w:r>
    </w:p>
    <w:p w14:paraId="78612E68" w14:textId="77777777" w:rsidR="00C27ED9" w:rsidRPr="00BD5F42" w:rsidRDefault="00C27ED9" w:rsidP="00C27ED9">
      <w:pPr>
        <w:tabs>
          <w:tab w:val="left" w:pos="720"/>
          <w:tab w:val="left" w:pos="2160"/>
        </w:tabs>
        <w:ind w:left="720"/>
        <w:rPr>
          <w:rFonts w:asciiTheme="majorHAnsi" w:hAnsiTheme="majorHAnsi" w:cstheme="minorHAnsi"/>
        </w:rPr>
      </w:pPr>
    </w:p>
    <w:p w14:paraId="433E3AFA" w14:textId="77777777" w:rsidR="00C27ED9" w:rsidRPr="00BD5F42" w:rsidRDefault="00C27ED9" w:rsidP="00C27ED9">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45695193" w14:textId="77777777" w:rsidR="00C27ED9" w:rsidRPr="00BD5F42" w:rsidRDefault="00C27ED9" w:rsidP="00C27ED9">
      <w:pPr>
        <w:tabs>
          <w:tab w:val="left" w:pos="720"/>
          <w:tab w:val="left" w:pos="1440"/>
          <w:tab w:val="left" w:pos="2160"/>
        </w:tabs>
        <w:ind w:left="720"/>
        <w:rPr>
          <w:rFonts w:asciiTheme="majorHAnsi" w:hAnsiTheme="majorHAnsi" w:cstheme="minorHAnsi"/>
        </w:rPr>
      </w:pPr>
    </w:p>
    <w:p w14:paraId="746B5C8D" w14:textId="4A9B1915" w:rsidR="00C27ED9" w:rsidRDefault="00C27ED9" w:rsidP="00C27ED9">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Approval of the “Then and Now” resolution requesting:</w:t>
      </w:r>
    </w:p>
    <w:p w14:paraId="3B1E10B9" w14:textId="77777777" w:rsidR="00C27ED9" w:rsidRDefault="00C27ED9" w:rsidP="00C27ED9">
      <w:pPr>
        <w:tabs>
          <w:tab w:val="left" w:pos="1440"/>
          <w:tab w:val="left" w:pos="2160"/>
        </w:tabs>
        <w:ind w:left="2880" w:hanging="2160"/>
        <w:rPr>
          <w:rFonts w:asciiTheme="majorHAnsi" w:hAnsiTheme="majorHAnsi" w:cstheme="minorHAnsi"/>
        </w:rPr>
      </w:pPr>
    </w:p>
    <w:p w14:paraId="13EC9916" w14:textId="77777777" w:rsidR="00C27ED9" w:rsidRDefault="00C27ED9" w:rsidP="00C27ED9">
      <w:pPr>
        <w:pStyle w:val="ListParagraph"/>
        <w:numPr>
          <w:ilvl w:val="0"/>
          <w:numId w:val="27"/>
        </w:numPr>
        <w:tabs>
          <w:tab w:val="left" w:pos="1440"/>
          <w:tab w:val="left" w:pos="2160"/>
        </w:tabs>
        <w:contextualSpacing/>
        <w:rPr>
          <w:rFonts w:cstheme="minorHAnsi"/>
        </w:rPr>
      </w:pPr>
      <w:r w:rsidRPr="00E61B25">
        <w:rPr>
          <w:rFonts w:cstheme="minorHAnsi"/>
        </w:rPr>
        <w:t>$</w:t>
      </w:r>
      <w:r>
        <w:rPr>
          <w:rFonts w:cstheme="minorHAnsi"/>
        </w:rPr>
        <w:t>93,798</w:t>
      </w:r>
      <w:r w:rsidRPr="00E61B25">
        <w:rPr>
          <w:rFonts w:cstheme="minorHAnsi"/>
        </w:rPr>
        <w:t xml:space="preserve"> to </w:t>
      </w:r>
      <w:r>
        <w:rPr>
          <w:rFonts w:cstheme="minorHAnsi"/>
        </w:rPr>
        <w:t xml:space="preserve">Santander </w:t>
      </w:r>
      <w:r w:rsidRPr="00E61B25">
        <w:rPr>
          <w:rFonts w:cstheme="minorHAnsi"/>
        </w:rPr>
        <w:t xml:space="preserve">for </w:t>
      </w:r>
      <w:r>
        <w:rPr>
          <w:rFonts w:cstheme="minorHAnsi"/>
        </w:rPr>
        <w:t>bus lease</w:t>
      </w:r>
    </w:p>
    <w:p w14:paraId="55CA797E" w14:textId="77777777" w:rsidR="00C27ED9" w:rsidRPr="00BD5F42" w:rsidRDefault="00C27ED9" w:rsidP="00C27ED9">
      <w:pPr>
        <w:tabs>
          <w:tab w:val="left" w:pos="1440"/>
          <w:tab w:val="left" w:pos="2160"/>
        </w:tabs>
        <w:ind w:left="2880" w:hanging="2160"/>
        <w:rPr>
          <w:rFonts w:asciiTheme="majorHAnsi" w:hAnsiTheme="majorHAnsi" w:cstheme="minorHAnsi"/>
          <w:b/>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b/>
        </w:rPr>
        <w:tab/>
      </w:r>
    </w:p>
    <w:p w14:paraId="53A3C2BF" w14:textId="41513FAD" w:rsidR="00C27ED9" w:rsidRDefault="00C27ED9" w:rsidP="00C27ED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50496F4" w14:textId="77777777" w:rsidR="00C27ED9" w:rsidRDefault="00C27ED9" w:rsidP="00C27ED9">
      <w:pPr>
        <w:ind w:firstLine="720"/>
        <w:rPr>
          <w:rFonts w:asciiTheme="majorHAnsi" w:hAnsiTheme="majorHAnsi" w:cstheme="minorHAnsi"/>
        </w:rPr>
      </w:pPr>
    </w:p>
    <w:p w14:paraId="30026D7D" w14:textId="580A6CEA" w:rsidR="00C27ED9" w:rsidRPr="00BD5F42" w:rsidRDefault="00C27ED9" w:rsidP="00C27ED9">
      <w:pPr>
        <w:tabs>
          <w:tab w:val="left" w:pos="720"/>
        </w:tabs>
        <w:rPr>
          <w:rFonts w:asciiTheme="majorHAnsi" w:hAnsiTheme="majorHAnsi" w:cstheme="minorHAnsi"/>
          <w:b/>
        </w:rPr>
      </w:pPr>
      <w:r>
        <w:rPr>
          <w:rFonts w:asciiTheme="majorHAnsi" w:hAnsiTheme="majorHAnsi" w:cstheme="minorHAnsi"/>
          <w:b/>
        </w:rPr>
        <w:t>13</w:t>
      </w:r>
      <w:r w:rsidRPr="00BD5F42">
        <w:rPr>
          <w:rFonts w:asciiTheme="majorHAnsi" w:hAnsiTheme="majorHAnsi" w:cstheme="minorHAnsi"/>
          <w:b/>
        </w:rPr>
        <w:t>.0</w:t>
      </w:r>
      <w:r>
        <w:rPr>
          <w:rFonts w:asciiTheme="majorHAnsi" w:hAnsiTheme="majorHAnsi" w:cstheme="minorHAnsi"/>
          <w:b/>
        </w:rPr>
        <w:t>3</w:t>
      </w:r>
      <w:r w:rsidRPr="00BD5F42">
        <w:rPr>
          <w:rFonts w:asciiTheme="majorHAnsi" w:hAnsiTheme="majorHAnsi" w:cstheme="minorHAnsi"/>
          <w:b/>
        </w:rPr>
        <w:tab/>
      </w:r>
      <w:r>
        <w:rPr>
          <w:rFonts w:asciiTheme="majorHAnsi" w:hAnsiTheme="majorHAnsi" w:cstheme="minorHAnsi"/>
          <w:b/>
        </w:rPr>
        <w:t xml:space="preserve">Permanent </w:t>
      </w:r>
      <w:r w:rsidR="00C345EE">
        <w:rPr>
          <w:rFonts w:asciiTheme="majorHAnsi" w:hAnsiTheme="majorHAnsi" w:cstheme="minorHAnsi"/>
          <w:b/>
        </w:rPr>
        <w:t>Appropriation</w:t>
      </w:r>
      <w:r>
        <w:rPr>
          <w:rFonts w:asciiTheme="majorHAnsi" w:hAnsiTheme="majorHAnsi" w:cstheme="minorHAnsi"/>
          <w:b/>
        </w:rPr>
        <w:t xml:space="preserve"> Resolution</w:t>
      </w:r>
    </w:p>
    <w:p w14:paraId="682F331E" w14:textId="77777777" w:rsidR="00C27ED9" w:rsidRPr="00BD5F42" w:rsidRDefault="00C27ED9" w:rsidP="00C27ED9">
      <w:pPr>
        <w:tabs>
          <w:tab w:val="left" w:pos="720"/>
          <w:tab w:val="left" w:pos="2160"/>
        </w:tabs>
        <w:ind w:left="720"/>
        <w:rPr>
          <w:rFonts w:asciiTheme="majorHAnsi" w:hAnsiTheme="majorHAnsi" w:cstheme="minorHAnsi"/>
        </w:rPr>
      </w:pPr>
    </w:p>
    <w:p w14:paraId="75C8F683" w14:textId="77777777" w:rsidR="00C27ED9" w:rsidRPr="00BD5F42" w:rsidRDefault="00C27ED9" w:rsidP="00C27ED9">
      <w:pPr>
        <w:tabs>
          <w:tab w:val="left" w:pos="720"/>
          <w:tab w:val="left" w:pos="1440"/>
          <w:tab w:val="left" w:pos="2160"/>
        </w:tabs>
        <w:ind w:left="1440"/>
        <w:rPr>
          <w:rFonts w:asciiTheme="majorHAnsi" w:hAnsiTheme="majorHAnsi" w:cstheme="minorHAnsi"/>
        </w:rPr>
      </w:pPr>
      <w:r>
        <w:rPr>
          <w:rFonts w:asciiTheme="majorHAnsi" w:hAnsiTheme="majorHAnsi" w:cstheme="minorHAnsi"/>
          <w:i/>
        </w:rPr>
        <w:tab/>
      </w:r>
      <w:r>
        <w:rPr>
          <w:rFonts w:asciiTheme="majorHAnsi" w:hAnsiTheme="majorHAnsi" w:cstheme="minorHAnsi"/>
          <w:i/>
        </w:rPr>
        <w:tab/>
        <w:t>Treasurer recommends:</w:t>
      </w:r>
    </w:p>
    <w:p w14:paraId="39A60005" w14:textId="77777777" w:rsidR="00C27ED9" w:rsidRPr="00BD5F42" w:rsidRDefault="00C27ED9" w:rsidP="00C27ED9">
      <w:pPr>
        <w:tabs>
          <w:tab w:val="left" w:pos="720"/>
          <w:tab w:val="left" w:pos="1440"/>
          <w:tab w:val="left" w:pos="2160"/>
        </w:tabs>
        <w:ind w:left="720"/>
        <w:rPr>
          <w:rFonts w:asciiTheme="majorHAnsi" w:hAnsiTheme="majorHAnsi" w:cstheme="minorHAnsi"/>
        </w:rPr>
      </w:pPr>
    </w:p>
    <w:p w14:paraId="305B802E" w14:textId="3C5DB484" w:rsidR="00C27ED9" w:rsidRDefault="00C27ED9" w:rsidP="00C27ED9">
      <w:pPr>
        <w:tabs>
          <w:tab w:val="left" w:pos="1440"/>
          <w:tab w:val="left" w:pos="2160"/>
        </w:tabs>
        <w:ind w:left="288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u w:val="single"/>
        </w:rPr>
        <w:t>Motion</w:t>
      </w:r>
      <w:r>
        <w:rPr>
          <w:rFonts w:asciiTheme="majorHAnsi" w:hAnsiTheme="majorHAnsi" w:cstheme="minorHAnsi"/>
        </w:rPr>
        <w:t>:</w:t>
      </w:r>
      <w:r>
        <w:rPr>
          <w:rFonts w:asciiTheme="majorHAnsi" w:hAnsiTheme="majorHAnsi" w:cstheme="minorHAnsi"/>
        </w:rPr>
        <w:tab/>
        <w:t xml:space="preserve">Approval of the permanent appropriation resolution during the fiscal year and ending June 30, 2021.  </w:t>
      </w:r>
    </w:p>
    <w:p w14:paraId="71E2F78E" w14:textId="77777777" w:rsidR="00C27ED9" w:rsidRDefault="00C27ED9" w:rsidP="00C27ED9">
      <w:pPr>
        <w:tabs>
          <w:tab w:val="left" w:pos="1440"/>
          <w:tab w:val="left" w:pos="2160"/>
        </w:tabs>
        <w:ind w:left="2880" w:hanging="2160"/>
        <w:rPr>
          <w:rFonts w:asciiTheme="majorHAnsi" w:hAnsiTheme="majorHAnsi" w:cstheme="minorHAnsi"/>
        </w:rPr>
      </w:pPr>
    </w:p>
    <w:p w14:paraId="561B7E06" w14:textId="2E343A0F" w:rsidR="00C27ED9" w:rsidRDefault="00C27ED9" w:rsidP="00D226CF">
      <w:pPr>
        <w:ind w:firstLine="720"/>
        <w:rPr>
          <w:rFonts w:asciiTheme="majorHAnsi" w:hAnsiTheme="majorHAnsi" w:cstheme="minorHAnsi"/>
        </w:rPr>
      </w:pPr>
      <w:bookmarkStart w:id="1" w:name="_Hlk55977196"/>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bookmarkEnd w:id="1"/>
    <w:p w14:paraId="24A428E4" w14:textId="77777777" w:rsidR="00C27ED9" w:rsidRDefault="00C27ED9" w:rsidP="00D226CF">
      <w:pPr>
        <w:ind w:firstLine="720"/>
        <w:rPr>
          <w:rFonts w:asciiTheme="majorHAnsi" w:hAnsiTheme="majorHAnsi" w:cstheme="minorHAnsi"/>
        </w:rPr>
      </w:pPr>
    </w:p>
    <w:p w14:paraId="03D926CA" w14:textId="35E15D88" w:rsidR="00C27ED9" w:rsidRPr="00594DAE" w:rsidRDefault="00C27ED9" w:rsidP="00C27ED9">
      <w:pPr>
        <w:tabs>
          <w:tab w:val="left" w:pos="720"/>
        </w:tabs>
        <w:rPr>
          <w:rFonts w:cstheme="minorHAnsi"/>
          <w:b/>
        </w:rPr>
      </w:pPr>
      <w:r>
        <w:rPr>
          <w:rFonts w:cstheme="minorHAnsi"/>
          <w:b/>
        </w:rPr>
        <w:t>13.04</w:t>
      </w:r>
      <w:r>
        <w:rPr>
          <w:rFonts w:cstheme="minorHAnsi"/>
          <w:b/>
        </w:rPr>
        <w:tab/>
        <w:t>Agreement with Rich &amp; Gillis Law Group</w:t>
      </w:r>
    </w:p>
    <w:p w14:paraId="3CB1D881" w14:textId="77777777" w:rsidR="00C27ED9" w:rsidRPr="00594DAE" w:rsidRDefault="00C27ED9" w:rsidP="00C27ED9">
      <w:pPr>
        <w:tabs>
          <w:tab w:val="left" w:pos="720"/>
          <w:tab w:val="left" w:pos="2160"/>
        </w:tabs>
        <w:ind w:left="720"/>
        <w:rPr>
          <w:rFonts w:cstheme="minorHAnsi"/>
        </w:rPr>
      </w:pPr>
    </w:p>
    <w:p w14:paraId="0DCBA924" w14:textId="77777777" w:rsidR="00C27ED9" w:rsidRPr="00594DAE" w:rsidRDefault="00C27ED9" w:rsidP="00C27ED9">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592484D2" w14:textId="77777777" w:rsidR="00C27ED9" w:rsidRPr="00594DAE" w:rsidRDefault="00C27ED9" w:rsidP="00C27ED9">
      <w:pPr>
        <w:tabs>
          <w:tab w:val="left" w:pos="720"/>
          <w:tab w:val="left" w:pos="1440"/>
          <w:tab w:val="left" w:pos="2160"/>
        </w:tabs>
        <w:ind w:left="720"/>
        <w:rPr>
          <w:rFonts w:cstheme="minorHAnsi"/>
        </w:rPr>
      </w:pPr>
    </w:p>
    <w:p w14:paraId="690855B6" w14:textId="77777777" w:rsidR="00C27ED9" w:rsidRPr="00594DAE" w:rsidRDefault="00C27ED9" w:rsidP="00C27ED9">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Approval of the 2021 agreement with Rich &amp; Gillis Law Group to monitor and pursue real estate issues.</w:t>
      </w:r>
    </w:p>
    <w:p w14:paraId="7FCD16C2" w14:textId="77777777" w:rsidR="00C27ED9" w:rsidRPr="00594DAE" w:rsidRDefault="00C27ED9" w:rsidP="00C27ED9">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62E8781D" w14:textId="77777777" w:rsidR="00C27ED9" w:rsidRDefault="00C27ED9" w:rsidP="00C27ED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61548C7E" w14:textId="77777777" w:rsidR="00C27ED9" w:rsidRDefault="00C27ED9" w:rsidP="00C27ED9">
      <w:pPr>
        <w:tabs>
          <w:tab w:val="left" w:pos="720"/>
        </w:tabs>
        <w:rPr>
          <w:rFonts w:cstheme="minorHAnsi"/>
          <w:b/>
        </w:rPr>
      </w:pPr>
    </w:p>
    <w:p w14:paraId="039EB357" w14:textId="0541DF8A" w:rsidR="00C27ED9" w:rsidRPr="00594DAE" w:rsidRDefault="00C27ED9" w:rsidP="00C27ED9">
      <w:pPr>
        <w:tabs>
          <w:tab w:val="left" w:pos="720"/>
        </w:tabs>
        <w:rPr>
          <w:rFonts w:cstheme="minorHAnsi"/>
          <w:b/>
        </w:rPr>
      </w:pPr>
      <w:r>
        <w:rPr>
          <w:rFonts w:cstheme="minorHAnsi"/>
          <w:b/>
        </w:rPr>
        <w:t>13.05</w:t>
      </w:r>
      <w:r>
        <w:rPr>
          <w:rFonts w:cstheme="minorHAnsi"/>
          <w:b/>
        </w:rPr>
        <w:tab/>
        <w:t xml:space="preserve">Approval of </w:t>
      </w:r>
      <w:r w:rsidR="00E90226">
        <w:rPr>
          <w:rFonts w:cstheme="minorHAnsi"/>
          <w:b/>
        </w:rPr>
        <w:t>Five-Year</w:t>
      </w:r>
      <w:r>
        <w:rPr>
          <w:rFonts w:cstheme="minorHAnsi"/>
          <w:b/>
        </w:rPr>
        <w:t xml:space="preserve"> Forecast</w:t>
      </w:r>
    </w:p>
    <w:p w14:paraId="7A52C3DA" w14:textId="77777777" w:rsidR="00C27ED9" w:rsidRPr="00594DAE" w:rsidRDefault="00C27ED9" w:rsidP="00C27ED9">
      <w:pPr>
        <w:tabs>
          <w:tab w:val="left" w:pos="720"/>
          <w:tab w:val="left" w:pos="2160"/>
        </w:tabs>
        <w:ind w:left="720"/>
        <w:rPr>
          <w:rFonts w:cstheme="minorHAnsi"/>
        </w:rPr>
      </w:pPr>
    </w:p>
    <w:p w14:paraId="54308BB0" w14:textId="77777777" w:rsidR="00C27ED9" w:rsidRPr="00594DAE" w:rsidRDefault="00C27ED9" w:rsidP="00C27ED9">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656BC4C3" w14:textId="77777777" w:rsidR="00C27ED9" w:rsidRPr="00594DAE" w:rsidRDefault="00C27ED9" w:rsidP="00C27ED9">
      <w:pPr>
        <w:tabs>
          <w:tab w:val="left" w:pos="720"/>
          <w:tab w:val="left" w:pos="1440"/>
          <w:tab w:val="left" w:pos="2160"/>
        </w:tabs>
        <w:ind w:left="720"/>
        <w:rPr>
          <w:rFonts w:cstheme="minorHAnsi"/>
        </w:rPr>
      </w:pPr>
    </w:p>
    <w:p w14:paraId="72686745" w14:textId="3F5125A3" w:rsidR="00C27ED9" w:rsidRPr="00594DAE" w:rsidRDefault="00C27ED9" w:rsidP="00C27ED9">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Approval to adopt the Five-Year Forecast statement.</w:t>
      </w:r>
    </w:p>
    <w:p w14:paraId="2A4EBAA1" w14:textId="77777777" w:rsidR="00C27ED9" w:rsidRPr="00594DAE" w:rsidRDefault="00C27ED9" w:rsidP="00C27ED9">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71CCFF6E" w14:textId="77777777" w:rsidR="00C27ED9" w:rsidRDefault="00C27ED9" w:rsidP="00C27ED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0D87B513" w14:textId="77777777" w:rsidR="00C27ED9" w:rsidRDefault="00C27ED9" w:rsidP="00C27ED9">
      <w:pPr>
        <w:ind w:firstLine="720"/>
        <w:rPr>
          <w:rFonts w:cstheme="minorHAnsi"/>
        </w:rPr>
      </w:pPr>
    </w:p>
    <w:p w14:paraId="2A3A6428" w14:textId="59CBD28B" w:rsidR="00C27ED9" w:rsidRPr="00594DAE" w:rsidRDefault="00C27ED9" w:rsidP="00C27ED9">
      <w:pPr>
        <w:tabs>
          <w:tab w:val="left" w:pos="720"/>
        </w:tabs>
        <w:rPr>
          <w:rFonts w:cstheme="minorHAnsi"/>
          <w:b/>
        </w:rPr>
      </w:pPr>
      <w:r>
        <w:rPr>
          <w:rFonts w:cstheme="minorHAnsi"/>
          <w:b/>
        </w:rPr>
        <w:t>13.06</w:t>
      </w:r>
      <w:r>
        <w:rPr>
          <w:rFonts w:cstheme="minorHAnsi"/>
          <w:b/>
        </w:rPr>
        <w:tab/>
        <w:t>Approval of Adjusting Journal Entry</w:t>
      </w:r>
    </w:p>
    <w:p w14:paraId="1D212C99" w14:textId="77777777" w:rsidR="00C27ED9" w:rsidRPr="00594DAE" w:rsidRDefault="00C27ED9" w:rsidP="00C27ED9">
      <w:pPr>
        <w:tabs>
          <w:tab w:val="left" w:pos="720"/>
          <w:tab w:val="left" w:pos="2160"/>
        </w:tabs>
        <w:ind w:left="720"/>
        <w:rPr>
          <w:rFonts w:cstheme="minorHAnsi"/>
        </w:rPr>
      </w:pPr>
    </w:p>
    <w:p w14:paraId="1CB8A9CC" w14:textId="77777777" w:rsidR="00C27ED9" w:rsidRPr="00594DAE" w:rsidRDefault="00C27ED9" w:rsidP="00C27ED9">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7356C422" w14:textId="77777777" w:rsidR="00C27ED9" w:rsidRPr="00594DAE" w:rsidRDefault="00C27ED9" w:rsidP="00C27ED9">
      <w:pPr>
        <w:tabs>
          <w:tab w:val="left" w:pos="720"/>
          <w:tab w:val="left" w:pos="1440"/>
          <w:tab w:val="left" w:pos="2160"/>
        </w:tabs>
        <w:ind w:left="720"/>
        <w:rPr>
          <w:rFonts w:cstheme="minorHAnsi"/>
        </w:rPr>
      </w:pPr>
    </w:p>
    <w:p w14:paraId="62AF4210" w14:textId="77777777" w:rsidR="00C27ED9" w:rsidRPr="00594DAE" w:rsidRDefault="00C27ED9" w:rsidP="00C27ED9">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Approval of an adjusting journal entry to reconcile carryover balance from prior years in the amount of $1,160.51.</w:t>
      </w:r>
    </w:p>
    <w:p w14:paraId="7886476F" w14:textId="77777777" w:rsidR="00C27ED9" w:rsidRPr="00594DAE" w:rsidRDefault="00C27ED9" w:rsidP="00C27ED9">
      <w:pPr>
        <w:tabs>
          <w:tab w:val="left" w:pos="1440"/>
          <w:tab w:val="left" w:pos="2160"/>
        </w:tabs>
        <w:ind w:left="2880" w:hanging="2160"/>
        <w:rPr>
          <w:rFonts w:cstheme="minorHAnsi"/>
          <w:b/>
        </w:rPr>
      </w:pPr>
      <w:r w:rsidRPr="00594DAE">
        <w:rPr>
          <w:rFonts w:cstheme="minorHAnsi"/>
        </w:rPr>
        <w:tab/>
      </w:r>
      <w:r w:rsidRPr="00594DAE">
        <w:rPr>
          <w:rFonts w:cstheme="minorHAnsi"/>
        </w:rPr>
        <w:tab/>
      </w:r>
      <w:r w:rsidRPr="00594DAE">
        <w:rPr>
          <w:rFonts w:cstheme="minorHAnsi"/>
          <w:b/>
        </w:rPr>
        <w:tab/>
      </w:r>
      <w:r w:rsidRPr="00594DAE">
        <w:rPr>
          <w:rFonts w:cstheme="minorHAnsi"/>
        </w:rPr>
        <w:tab/>
      </w:r>
      <w:r w:rsidRPr="00594DAE">
        <w:rPr>
          <w:rFonts w:cstheme="minorHAnsi"/>
        </w:rPr>
        <w:tab/>
      </w:r>
      <w:r w:rsidRPr="00594DAE">
        <w:rPr>
          <w:rFonts w:cstheme="minorHAnsi"/>
          <w:b/>
        </w:rPr>
        <w:tab/>
      </w:r>
    </w:p>
    <w:p w14:paraId="6FE98553" w14:textId="77777777" w:rsidR="00C27ED9" w:rsidRDefault="00C27ED9" w:rsidP="00C27ED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8FD3808" w14:textId="77777777" w:rsidR="00C27ED9" w:rsidRDefault="00C27ED9" w:rsidP="00C27ED9">
      <w:pPr>
        <w:ind w:firstLine="720"/>
        <w:rPr>
          <w:rFonts w:cstheme="minorHAnsi"/>
        </w:rPr>
      </w:pPr>
    </w:p>
    <w:p w14:paraId="455B38EA" w14:textId="1B69DD3F" w:rsidR="00C27ED9" w:rsidRPr="00594DAE" w:rsidRDefault="00C27ED9" w:rsidP="00C27ED9">
      <w:pPr>
        <w:tabs>
          <w:tab w:val="left" w:pos="720"/>
        </w:tabs>
        <w:rPr>
          <w:rFonts w:cstheme="minorHAnsi"/>
          <w:b/>
        </w:rPr>
      </w:pPr>
      <w:r>
        <w:rPr>
          <w:rFonts w:cstheme="minorHAnsi"/>
          <w:b/>
        </w:rPr>
        <w:t>13.07</w:t>
      </w:r>
      <w:r>
        <w:rPr>
          <w:rFonts w:cstheme="minorHAnsi"/>
          <w:b/>
        </w:rPr>
        <w:tab/>
        <w:t>Medical Mutual of Ohio Agreement</w:t>
      </w:r>
    </w:p>
    <w:p w14:paraId="57A330B7" w14:textId="77777777" w:rsidR="00C27ED9" w:rsidRPr="00594DAE" w:rsidRDefault="00C27ED9" w:rsidP="00C27ED9">
      <w:pPr>
        <w:tabs>
          <w:tab w:val="left" w:pos="720"/>
          <w:tab w:val="left" w:pos="2160"/>
        </w:tabs>
        <w:ind w:left="720"/>
        <w:rPr>
          <w:rFonts w:cstheme="minorHAnsi"/>
        </w:rPr>
      </w:pPr>
    </w:p>
    <w:p w14:paraId="2A90AFCD" w14:textId="77777777" w:rsidR="00C27ED9" w:rsidRPr="00594DAE" w:rsidRDefault="00C27ED9" w:rsidP="00C27ED9">
      <w:pPr>
        <w:tabs>
          <w:tab w:val="left" w:pos="720"/>
          <w:tab w:val="left" w:pos="1440"/>
          <w:tab w:val="left" w:pos="2160"/>
        </w:tabs>
        <w:ind w:left="1440"/>
        <w:rPr>
          <w:rFonts w:cstheme="minorHAnsi"/>
        </w:rPr>
      </w:pPr>
      <w:r w:rsidRPr="00594DAE">
        <w:rPr>
          <w:rFonts w:cstheme="minorHAnsi"/>
          <w:i/>
        </w:rPr>
        <w:tab/>
      </w:r>
      <w:r w:rsidRPr="00594DAE">
        <w:rPr>
          <w:rFonts w:cstheme="minorHAnsi"/>
          <w:i/>
        </w:rPr>
        <w:tab/>
        <w:t>Treasurer recommends:</w:t>
      </w:r>
    </w:p>
    <w:p w14:paraId="0BB524B7" w14:textId="77777777" w:rsidR="00C27ED9" w:rsidRPr="00594DAE" w:rsidRDefault="00C27ED9" w:rsidP="00C27ED9">
      <w:pPr>
        <w:tabs>
          <w:tab w:val="left" w:pos="720"/>
          <w:tab w:val="left" w:pos="1440"/>
          <w:tab w:val="left" w:pos="2160"/>
        </w:tabs>
        <w:ind w:left="720"/>
        <w:rPr>
          <w:rFonts w:cstheme="minorHAnsi"/>
        </w:rPr>
      </w:pPr>
    </w:p>
    <w:p w14:paraId="3F4E40C5" w14:textId="77777777" w:rsidR="00C27ED9" w:rsidRDefault="00C27ED9" w:rsidP="00C27ED9">
      <w:pPr>
        <w:tabs>
          <w:tab w:val="left" w:pos="1440"/>
          <w:tab w:val="left" w:pos="2160"/>
        </w:tabs>
        <w:ind w:left="2880" w:hanging="2160"/>
        <w:rPr>
          <w:rFonts w:cstheme="minorHAnsi"/>
        </w:rPr>
      </w:pPr>
      <w:r w:rsidRPr="00594DAE">
        <w:rPr>
          <w:rFonts w:cstheme="minorHAnsi"/>
        </w:rPr>
        <w:tab/>
      </w:r>
      <w:r w:rsidRPr="00594DAE">
        <w:rPr>
          <w:rFonts w:cstheme="minorHAnsi"/>
          <w:u w:val="single"/>
        </w:rPr>
        <w:t>Motion</w:t>
      </w:r>
      <w:r w:rsidRPr="00594DAE">
        <w:rPr>
          <w:rFonts w:cstheme="minorHAnsi"/>
        </w:rPr>
        <w:t>:</w:t>
      </w:r>
      <w:r w:rsidRPr="00594DAE">
        <w:rPr>
          <w:rFonts w:cstheme="minorHAnsi"/>
        </w:rPr>
        <w:tab/>
      </w:r>
      <w:r>
        <w:rPr>
          <w:rFonts w:cstheme="minorHAnsi"/>
        </w:rPr>
        <w:t>Approval of the contract agreement with Medical Mutual of Ohio for medical insurance, effective January 1, 2021 through December 31, 2022.</w:t>
      </w:r>
    </w:p>
    <w:p w14:paraId="38179990" w14:textId="77777777" w:rsidR="00C27ED9" w:rsidRPr="00594DAE" w:rsidRDefault="00C27ED9" w:rsidP="00C27ED9">
      <w:pPr>
        <w:tabs>
          <w:tab w:val="left" w:pos="1440"/>
          <w:tab w:val="left" w:pos="2160"/>
        </w:tabs>
        <w:ind w:left="2880" w:hanging="2160"/>
        <w:rPr>
          <w:rFonts w:cstheme="minorHAnsi"/>
        </w:rPr>
      </w:pPr>
    </w:p>
    <w:p w14:paraId="4273853C" w14:textId="77777777" w:rsidR="00C27ED9" w:rsidRDefault="00C27ED9" w:rsidP="00C27ED9">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1A1EC9E2" w14:textId="77777777" w:rsidR="008A3245" w:rsidRDefault="008A3245" w:rsidP="00DA17B1">
      <w:pPr>
        <w:rPr>
          <w:rFonts w:asciiTheme="majorHAnsi" w:hAnsiTheme="majorHAnsi" w:cstheme="minorHAnsi"/>
          <w:b/>
        </w:rPr>
      </w:pPr>
    </w:p>
    <w:p w14:paraId="2A339455" w14:textId="77777777" w:rsidR="009366E2" w:rsidRPr="00BD5F42" w:rsidRDefault="00E52E61" w:rsidP="009366E2">
      <w:pPr>
        <w:rPr>
          <w:rFonts w:asciiTheme="majorHAnsi" w:hAnsiTheme="majorHAnsi" w:cstheme="minorHAnsi"/>
          <w:b/>
        </w:rPr>
      </w:pPr>
      <w:r>
        <w:rPr>
          <w:rFonts w:asciiTheme="majorHAnsi" w:hAnsiTheme="majorHAnsi" w:cstheme="minorHAnsi"/>
          <w:b/>
        </w:rPr>
        <w:t>14</w:t>
      </w:r>
      <w:r w:rsidR="009366E2" w:rsidRPr="00BD5F42">
        <w:rPr>
          <w:rFonts w:asciiTheme="majorHAnsi" w:hAnsiTheme="majorHAnsi" w:cstheme="minorHAnsi"/>
          <w:b/>
        </w:rPr>
        <w:t>.</w:t>
      </w:r>
      <w:r w:rsidR="009366E2" w:rsidRPr="00BD5F42">
        <w:rPr>
          <w:rFonts w:asciiTheme="majorHAnsi" w:hAnsiTheme="majorHAnsi" w:cstheme="minorHAnsi"/>
          <w:b/>
        </w:rPr>
        <w:tab/>
        <w:t>Adjournment</w:t>
      </w:r>
    </w:p>
    <w:p w14:paraId="17CE4152" w14:textId="77777777" w:rsidR="009366E2" w:rsidRPr="00BD5F42" w:rsidRDefault="009366E2" w:rsidP="009366E2">
      <w:pPr>
        <w:rPr>
          <w:rFonts w:asciiTheme="majorHAnsi" w:hAnsiTheme="majorHAnsi" w:cstheme="minorHAnsi"/>
        </w:rPr>
      </w:pPr>
    </w:p>
    <w:p w14:paraId="5EACA25B" w14:textId="77777777" w:rsidR="009366E2" w:rsidRPr="00BD5F42" w:rsidRDefault="009366E2" w:rsidP="009366E2">
      <w:pPr>
        <w:tabs>
          <w:tab w:val="left" w:pos="720"/>
          <w:tab w:val="left" w:pos="1440"/>
          <w:tab w:val="left" w:pos="2160"/>
        </w:tabs>
        <w:ind w:left="2160" w:hanging="2160"/>
        <w:rPr>
          <w:rFonts w:asciiTheme="majorHAnsi" w:hAnsiTheme="majorHAnsi" w:cstheme="minorHAnsi"/>
        </w:rPr>
      </w:pPr>
      <w:r w:rsidRPr="00BD5F42">
        <w:rPr>
          <w:rFonts w:asciiTheme="majorHAnsi" w:hAnsiTheme="majorHAnsi" w:cstheme="minorHAnsi"/>
        </w:rPr>
        <w:tab/>
      </w:r>
      <w:r w:rsidRPr="00BD5F42">
        <w:rPr>
          <w:rFonts w:asciiTheme="majorHAnsi" w:hAnsiTheme="majorHAnsi" w:cstheme="minorHAnsi"/>
        </w:rPr>
        <w:tab/>
      </w:r>
      <w:r w:rsidRPr="00BD5F42">
        <w:rPr>
          <w:rFonts w:asciiTheme="majorHAnsi" w:hAnsiTheme="majorHAnsi" w:cstheme="minorHAnsi"/>
          <w:u w:val="single"/>
        </w:rPr>
        <w:t>Motion</w:t>
      </w:r>
      <w:r w:rsidRPr="00BD5F42">
        <w:rPr>
          <w:rFonts w:asciiTheme="majorHAnsi" w:hAnsiTheme="majorHAnsi" w:cstheme="minorHAnsi"/>
        </w:rPr>
        <w:t>:</w:t>
      </w:r>
      <w:r w:rsidRPr="00BD5F42">
        <w:rPr>
          <w:rFonts w:asciiTheme="majorHAnsi" w:hAnsiTheme="majorHAnsi" w:cstheme="minorHAnsi"/>
        </w:rPr>
        <w:tab/>
        <w:t>To adjourn.</w:t>
      </w:r>
    </w:p>
    <w:p w14:paraId="1FDD6669" w14:textId="77777777" w:rsidR="009366E2" w:rsidRPr="00BD5F42" w:rsidRDefault="009366E2" w:rsidP="009366E2">
      <w:pPr>
        <w:pStyle w:val="1"/>
        <w:ind w:left="0"/>
        <w:rPr>
          <w:rFonts w:asciiTheme="majorHAnsi" w:hAnsiTheme="majorHAnsi" w:cstheme="minorHAnsi"/>
          <w:sz w:val="22"/>
          <w:szCs w:val="22"/>
        </w:rPr>
      </w:pPr>
      <w:r w:rsidRPr="00BD5F42">
        <w:rPr>
          <w:rFonts w:asciiTheme="majorHAnsi" w:hAnsiTheme="majorHAnsi" w:cstheme="minorHAnsi"/>
          <w:sz w:val="22"/>
          <w:szCs w:val="22"/>
        </w:rPr>
        <w:tab/>
      </w:r>
    </w:p>
    <w:p w14:paraId="0BAE8C76" w14:textId="30480AC1" w:rsidR="00D226CF" w:rsidRDefault="00D226CF" w:rsidP="00D226CF">
      <w:pPr>
        <w:ind w:firstLine="720"/>
        <w:rPr>
          <w:rFonts w:asciiTheme="majorHAnsi" w:hAnsiTheme="majorHAnsi" w:cstheme="minorHAnsi"/>
        </w:rPr>
      </w:pPr>
      <w:r>
        <w:rPr>
          <w:rFonts w:asciiTheme="majorHAnsi" w:hAnsiTheme="majorHAnsi" w:cstheme="minorHAnsi"/>
        </w:rPr>
        <w:t>Dr. Cornman______</w:t>
      </w:r>
      <w:r>
        <w:rPr>
          <w:rFonts w:asciiTheme="majorHAnsi" w:hAnsiTheme="majorHAnsi" w:cstheme="minorHAnsi"/>
          <w:u w:val="single"/>
        </w:rPr>
        <w:t xml:space="preserve"> </w:t>
      </w:r>
      <w:r>
        <w:rPr>
          <w:rFonts w:asciiTheme="majorHAnsi" w:hAnsiTheme="majorHAnsi" w:cstheme="minorHAnsi"/>
        </w:rPr>
        <w:t>Mr. Miller ___</w:t>
      </w:r>
      <w:r>
        <w:rPr>
          <w:rFonts w:asciiTheme="majorHAnsi" w:hAnsiTheme="majorHAnsi" w:cstheme="minorHAnsi"/>
          <w:u w:val="single"/>
        </w:rPr>
        <w:t xml:space="preserve"> ___</w:t>
      </w:r>
      <w:r>
        <w:rPr>
          <w:rFonts w:asciiTheme="majorHAnsi" w:hAnsiTheme="majorHAnsi" w:cstheme="minorHAnsi"/>
        </w:rPr>
        <w:t>Ms. Deeds _______Mr. Wolf ______Ms. Shaw______</w:t>
      </w:r>
    </w:p>
    <w:p w14:paraId="56D15BF6" w14:textId="38C1E201" w:rsidR="00C27ED9" w:rsidRDefault="00C27ED9" w:rsidP="00D226CF">
      <w:pPr>
        <w:ind w:firstLine="720"/>
        <w:rPr>
          <w:rFonts w:asciiTheme="majorHAnsi" w:hAnsiTheme="majorHAnsi" w:cstheme="minorHAnsi"/>
        </w:rPr>
      </w:pPr>
    </w:p>
    <w:p w14:paraId="010820F3" w14:textId="2FE4C2ED" w:rsidR="00C27ED9" w:rsidRDefault="00C27ED9" w:rsidP="00D226CF">
      <w:pPr>
        <w:ind w:firstLine="720"/>
        <w:rPr>
          <w:rFonts w:asciiTheme="majorHAnsi" w:hAnsiTheme="majorHAnsi" w:cstheme="minorHAnsi"/>
        </w:rPr>
      </w:pPr>
    </w:p>
    <w:p w14:paraId="2B6EE0A4" w14:textId="12D4A2AA" w:rsidR="00C27ED9" w:rsidRPr="00594DAE" w:rsidRDefault="00C27ED9" w:rsidP="00C27ED9">
      <w:pPr>
        <w:tabs>
          <w:tab w:val="left" w:pos="1440"/>
          <w:tab w:val="left" w:pos="2160"/>
        </w:tabs>
        <w:ind w:left="2880" w:hanging="2160"/>
        <w:rPr>
          <w:rFonts w:cstheme="minorHAnsi"/>
          <w:b/>
        </w:rPr>
      </w:pPr>
    </w:p>
    <w:p w14:paraId="0CB478D1" w14:textId="46D3A543" w:rsidR="00C27ED9" w:rsidRDefault="00C27ED9" w:rsidP="00D226CF">
      <w:pPr>
        <w:ind w:firstLine="720"/>
        <w:rPr>
          <w:rFonts w:asciiTheme="majorHAnsi" w:hAnsiTheme="majorHAnsi" w:cstheme="minorHAnsi"/>
        </w:rPr>
      </w:pPr>
    </w:p>
    <w:p w14:paraId="4077E3B7" w14:textId="5267BE4B" w:rsidR="00C27ED9" w:rsidRDefault="00C27ED9" w:rsidP="00D226CF">
      <w:pPr>
        <w:ind w:firstLine="720"/>
        <w:rPr>
          <w:rFonts w:asciiTheme="majorHAnsi" w:hAnsiTheme="majorHAnsi" w:cstheme="minorHAnsi"/>
        </w:rPr>
      </w:pPr>
    </w:p>
    <w:p w14:paraId="70FC22C7" w14:textId="13CF1CD7" w:rsidR="00C27ED9" w:rsidRDefault="00C27ED9" w:rsidP="00D226CF">
      <w:pPr>
        <w:ind w:firstLine="720"/>
        <w:rPr>
          <w:rFonts w:asciiTheme="majorHAnsi" w:hAnsiTheme="majorHAnsi" w:cstheme="minorHAnsi"/>
        </w:rPr>
      </w:pPr>
    </w:p>
    <w:p w14:paraId="0B9210FE" w14:textId="7DA28C2E" w:rsidR="00C27ED9" w:rsidRDefault="00C27ED9" w:rsidP="00D226CF">
      <w:pPr>
        <w:ind w:firstLine="720"/>
        <w:rPr>
          <w:rFonts w:asciiTheme="majorHAnsi" w:hAnsiTheme="majorHAnsi" w:cstheme="minorHAnsi"/>
        </w:rPr>
      </w:pPr>
    </w:p>
    <w:p w14:paraId="5FE8AB7B" w14:textId="7C0787BD" w:rsidR="00C27ED9" w:rsidRDefault="00C27ED9" w:rsidP="00D226CF">
      <w:pPr>
        <w:ind w:firstLine="720"/>
        <w:rPr>
          <w:rFonts w:asciiTheme="majorHAnsi" w:hAnsiTheme="majorHAnsi" w:cstheme="minorHAnsi"/>
        </w:rPr>
      </w:pPr>
    </w:p>
    <w:p w14:paraId="47EF59BE" w14:textId="4452A012" w:rsidR="00C27ED9" w:rsidRDefault="00C27ED9" w:rsidP="00D226CF">
      <w:pPr>
        <w:ind w:firstLine="720"/>
        <w:rPr>
          <w:rFonts w:asciiTheme="majorHAnsi" w:hAnsiTheme="majorHAnsi" w:cstheme="minorHAnsi"/>
        </w:rPr>
      </w:pPr>
    </w:p>
    <w:p w14:paraId="30D3A868" w14:textId="42F07DC4" w:rsidR="00C27ED9" w:rsidRDefault="00C27ED9" w:rsidP="00D226CF">
      <w:pPr>
        <w:ind w:firstLine="720"/>
        <w:rPr>
          <w:rFonts w:asciiTheme="majorHAnsi" w:hAnsiTheme="majorHAnsi" w:cstheme="minorHAnsi"/>
        </w:rPr>
      </w:pPr>
    </w:p>
    <w:p w14:paraId="1F1595D5" w14:textId="1A21C6C0" w:rsidR="00C27ED9" w:rsidRDefault="00C27ED9" w:rsidP="00D226CF">
      <w:pPr>
        <w:ind w:firstLine="720"/>
        <w:rPr>
          <w:rFonts w:asciiTheme="majorHAnsi" w:hAnsiTheme="majorHAnsi" w:cstheme="minorHAnsi"/>
        </w:rPr>
      </w:pPr>
    </w:p>
    <w:p w14:paraId="1CD27A56" w14:textId="51ABECC3" w:rsidR="00C27ED9" w:rsidRDefault="00C27ED9" w:rsidP="00D226CF">
      <w:pPr>
        <w:ind w:firstLine="720"/>
        <w:rPr>
          <w:rFonts w:asciiTheme="majorHAnsi" w:hAnsiTheme="majorHAnsi" w:cstheme="minorHAnsi"/>
        </w:rPr>
      </w:pPr>
    </w:p>
    <w:p w14:paraId="4BA6E588" w14:textId="5CC07370" w:rsidR="00C27ED9" w:rsidRDefault="00C27ED9" w:rsidP="00D226CF">
      <w:pPr>
        <w:ind w:firstLine="720"/>
        <w:rPr>
          <w:rFonts w:asciiTheme="majorHAnsi" w:hAnsiTheme="majorHAnsi" w:cstheme="minorHAnsi"/>
        </w:rPr>
      </w:pPr>
    </w:p>
    <w:p w14:paraId="5E197224" w14:textId="113CC2D8" w:rsidR="00C27ED9" w:rsidRDefault="00C27ED9" w:rsidP="00D226CF">
      <w:pPr>
        <w:ind w:firstLine="720"/>
        <w:rPr>
          <w:rFonts w:asciiTheme="majorHAnsi" w:hAnsiTheme="majorHAnsi" w:cstheme="minorHAnsi"/>
        </w:rPr>
      </w:pPr>
    </w:p>
    <w:p w14:paraId="630BA44B" w14:textId="50AACA8E" w:rsidR="00C27ED9" w:rsidRDefault="00C27ED9" w:rsidP="00D226CF">
      <w:pPr>
        <w:ind w:firstLine="720"/>
        <w:rPr>
          <w:rFonts w:asciiTheme="majorHAnsi" w:hAnsiTheme="majorHAnsi" w:cstheme="minorHAnsi"/>
        </w:rPr>
      </w:pPr>
    </w:p>
    <w:p w14:paraId="43298659" w14:textId="2B13D93A" w:rsidR="00C27ED9" w:rsidRDefault="00C27ED9" w:rsidP="00D226CF">
      <w:pPr>
        <w:ind w:firstLine="720"/>
        <w:rPr>
          <w:rFonts w:asciiTheme="majorHAnsi" w:hAnsiTheme="majorHAnsi" w:cstheme="minorHAnsi"/>
        </w:rPr>
      </w:pPr>
    </w:p>
    <w:p w14:paraId="33815831" w14:textId="04212CA4" w:rsidR="00C27ED9" w:rsidRDefault="00C27ED9" w:rsidP="00D226CF">
      <w:pPr>
        <w:ind w:firstLine="720"/>
        <w:rPr>
          <w:rFonts w:asciiTheme="majorHAnsi" w:hAnsiTheme="majorHAnsi" w:cstheme="minorHAnsi"/>
        </w:rPr>
      </w:pPr>
    </w:p>
    <w:p w14:paraId="73AA7810" w14:textId="77777777" w:rsidR="00F7446C" w:rsidRDefault="00F7446C" w:rsidP="009366E2">
      <w:pPr>
        <w:ind w:firstLine="720"/>
        <w:rPr>
          <w:rFonts w:asciiTheme="majorHAnsi" w:hAnsiTheme="majorHAnsi" w:cstheme="minorHAnsi"/>
        </w:rPr>
      </w:pPr>
    </w:p>
    <w:p w14:paraId="6DCCEFDA" w14:textId="77777777" w:rsidR="009366E2" w:rsidRPr="00BD5F42" w:rsidRDefault="009366E2" w:rsidP="009366E2">
      <w:pPr>
        <w:spacing w:after="200" w:line="276" w:lineRule="auto"/>
        <w:ind w:left="2160" w:firstLine="720"/>
        <w:rPr>
          <w:rFonts w:asciiTheme="majorHAnsi" w:hAnsiTheme="majorHAnsi" w:cstheme="minorHAnsi"/>
          <w:b/>
          <w:bCs/>
        </w:rPr>
      </w:pPr>
      <w:r w:rsidRPr="00BD5F42">
        <w:rPr>
          <w:rFonts w:asciiTheme="majorHAnsi" w:hAnsiTheme="majorHAnsi" w:cstheme="minorHAnsi"/>
          <w:b/>
          <w:bCs/>
        </w:rPr>
        <w:t>Public Participation at Board Meetings</w:t>
      </w:r>
    </w:p>
    <w:p w14:paraId="6A1A69B7" w14:textId="77777777" w:rsidR="009366E2" w:rsidRPr="00BD5F42" w:rsidRDefault="009366E2" w:rsidP="009366E2">
      <w:pPr>
        <w:autoSpaceDE w:val="0"/>
        <w:autoSpaceDN w:val="0"/>
        <w:adjustRightInd w:val="0"/>
        <w:rPr>
          <w:rFonts w:asciiTheme="majorHAnsi" w:hAnsiTheme="majorHAnsi" w:cstheme="minorHAnsi"/>
          <w:b/>
          <w:bCs/>
        </w:rPr>
      </w:pPr>
    </w:p>
    <w:p w14:paraId="1256848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The Board of Education recognizes the value to school governance of public comment on educational issues and the importance of allowing members of the public to express themselves on school matters of community interest. In order to permit the fair and orderly expression of such comment, the Board shall provide a period for public participation at every regular meeting of the Board and shall publish rules to govern such participation in Board meetings. The presiding officer of each Board meeting at which public participation is permitted shall administer the rules of the Board for its conduct. The presiding officer shall be guided by the following rules:</w:t>
      </w:r>
    </w:p>
    <w:p w14:paraId="1C25CF03" w14:textId="77777777" w:rsidR="009366E2" w:rsidRPr="00BD5F42" w:rsidRDefault="009366E2" w:rsidP="009366E2">
      <w:pPr>
        <w:autoSpaceDE w:val="0"/>
        <w:autoSpaceDN w:val="0"/>
        <w:adjustRightInd w:val="0"/>
        <w:jc w:val="both"/>
        <w:rPr>
          <w:rFonts w:asciiTheme="majorHAnsi" w:hAnsiTheme="majorHAnsi" w:cstheme="minorHAnsi"/>
        </w:rPr>
      </w:pPr>
    </w:p>
    <w:p w14:paraId="7183558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w:t>
      </w:r>
      <w:r w:rsidRPr="00BD5F42">
        <w:rPr>
          <w:rFonts w:asciiTheme="majorHAnsi" w:hAnsiTheme="majorHAnsi" w:cstheme="minorHAnsi"/>
        </w:rPr>
        <w:tab/>
        <w:t>Public participation shall be permitted as indicated on the agenda.</w:t>
      </w:r>
    </w:p>
    <w:p w14:paraId="5674A855"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B.</w:t>
      </w:r>
      <w:r w:rsidRPr="00BD5F42">
        <w:rPr>
          <w:rFonts w:asciiTheme="majorHAnsi" w:hAnsiTheme="majorHAnsi" w:cstheme="minorHAnsi"/>
        </w:rPr>
        <w:tab/>
        <w:t xml:space="preserve">Anyone having a legitimate interest in the actions of the Board may participate during </w:t>
      </w:r>
    </w:p>
    <w:p w14:paraId="546A96A0"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the public portion of a meeting.</w:t>
      </w:r>
    </w:p>
    <w:p w14:paraId="1821587C" w14:textId="77777777" w:rsidR="009366E2" w:rsidRPr="00BD5F42" w:rsidRDefault="009366E2" w:rsidP="009366E2">
      <w:pPr>
        <w:autoSpaceDE w:val="0"/>
        <w:autoSpaceDN w:val="0"/>
        <w:adjustRightInd w:val="0"/>
        <w:ind w:left="720" w:hanging="720"/>
        <w:jc w:val="both"/>
        <w:rPr>
          <w:rFonts w:asciiTheme="majorHAnsi" w:hAnsiTheme="majorHAnsi" w:cstheme="minorHAnsi"/>
        </w:rPr>
      </w:pPr>
      <w:r w:rsidRPr="00BD5F42">
        <w:rPr>
          <w:rFonts w:asciiTheme="majorHAnsi" w:hAnsiTheme="majorHAnsi" w:cstheme="minorHAnsi"/>
        </w:rPr>
        <w:t>C.</w:t>
      </w:r>
      <w:r w:rsidRPr="00BD5F42">
        <w:rPr>
          <w:rFonts w:asciiTheme="majorHAnsi" w:hAnsiTheme="majorHAnsi" w:cstheme="minorHAnsi"/>
        </w:rPr>
        <w:tab/>
        <w:t xml:space="preserve">Participants must be recognized by the presiding officer and will be requested to preface </w:t>
      </w:r>
    </w:p>
    <w:p w14:paraId="524C5726"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their comments by an announcement of their name, address, and group affiliation, if and when appropriate.</w:t>
      </w:r>
    </w:p>
    <w:p w14:paraId="55B83F4B" w14:textId="77777777" w:rsidR="009366E2" w:rsidRPr="00BD5F42" w:rsidRDefault="009366E2" w:rsidP="009366E2">
      <w:pPr>
        <w:autoSpaceDE w:val="0"/>
        <w:autoSpaceDN w:val="0"/>
        <w:adjustRightInd w:val="0"/>
        <w:ind w:left="720" w:hanging="720"/>
        <w:jc w:val="both"/>
        <w:rPr>
          <w:rFonts w:asciiTheme="majorHAnsi" w:hAnsiTheme="majorHAnsi" w:cstheme="minorHAnsi"/>
          <w:color w:val="FF0000"/>
        </w:rPr>
      </w:pPr>
      <w:r w:rsidRPr="00BD5F42">
        <w:rPr>
          <w:rFonts w:asciiTheme="majorHAnsi" w:hAnsiTheme="majorHAnsi" w:cstheme="minorHAnsi"/>
        </w:rPr>
        <w:t>D.</w:t>
      </w:r>
      <w:r w:rsidRPr="00BD5F42">
        <w:rPr>
          <w:rFonts w:asciiTheme="majorHAnsi" w:hAnsiTheme="majorHAnsi" w:cstheme="minorHAnsi"/>
        </w:rPr>
        <w:tab/>
        <w:t xml:space="preserve">Each statement made by a participant shall be limited to approximately three (3) minutes duration.  </w:t>
      </w:r>
    </w:p>
    <w:p w14:paraId="18610F11"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E.</w:t>
      </w:r>
      <w:r w:rsidRPr="00BD5F42">
        <w:rPr>
          <w:rFonts w:asciiTheme="majorHAnsi" w:hAnsiTheme="majorHAnsi" w:cstheme="minorHAnsi"/>
        </w:rPr>
        <w:tab/>
        <w:t xml:space="preserve">All statements shall be directed to the presiding officer; no person may address or </w:t>
      </w:r>
    </w:p>
    <w:p w14:paraId="5E8BCB7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question Board members individually.</w:t>
      </w:r>
    </w:p>
    <w:p w14:paraId="3408F789"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F.</w:t>
      </w:r>
      <w:r w:rsidRPr="00BD5F42">
        <w:rPr>
          <w:rFonts w:asciiTheme="majorHAnsi" w:hAnsiTheme="majorHAnsi" w:cstheme="minorHAnsi"/>
        </w:rPr>
        <w:tab/>
        <w:t xml:space="preserve">Tape or video recordings are permitted, providing the person operating the recorder has </w:t>
      </w:r>
    </w:p>
    <w:p w14:paraId="570D06CE"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received approval from the Superintendent prior to the Board meeting and agrees to the placement of the equipment and to abide by the following conditions: 1) no obstructions are created between the Board and the audience; 2) no interviews are conducted in the meeting room while the Board is in session; 3) no commentary, adjustment of equipment, or positioning of operators is made that would distract either the Board or members of the audience while the Board is in session.</w:t>
      </w:r>
    </w:p>
    <w:p w14:paraId="29CAE3FB"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G.</w:t>
      </w:r>
      <w:r w:rsidRPr="00BD5F42">
        <w:rPr>
          <w:rFonts w:asciiTheme="majorHAnsi" w:hAnsiTheme="majorHAnsi" w:cstheme="minorHAnsi"/>
        </w:rPr>
        <w:tab/>
        <w:t xml:space="preserve">The presiding officer may 1) interrupt, warn, or terminate a participant’s statement </w:t>
      </w:r>
    </w:p>
    <w:p w14:paraId="6798D12C" w14:textId="77777777" w:rsidR="009366E2" w:rsidRPr="00BD5F42" w:rsidRDefault="009366E2" w:rsidP="009366E2">
      <w:pPr>
        <w:autoSpaceDE w:val="0"/>
        <w:autoSpaceDN w:val="0"/>
        <w:adjustRightInd w:val="0"/>
        <w:ind w:left="720"/>
        <w:jc w:val="both"/>
        <w:rPr>
          <w:rFonts w:asciiTheme="majorHAnsi" w:hAnsiTheme="majorHAnsi" w:cstheme="minorHAnsi"/>
        </w:rPr>
      </w:pPr>
      <w:r w:rsidRPr="00BD5F42">
        <w:rPr>
          <w:rFonts w:asciiTheme="majorHAnsi" w:hAnsiTheme="majorHAnsi" w:cstheme="minorHAnsi"/>
        </w:rPr>
        <w:t xml:space="preserve">when the statement is too lengthy, personally directed, abusive, obscene, or irrelevant; 2) request any individual to leave the meeting when that person does not observe reasonable decorum; 3) request the assistance of law enforcement officers in the removal of a disorderly person when that person’s conduct interferes with the orderly progress of the meeting; 4) call for a recess or an adjournment to another time when the lack of public decorum so interferes with the orderly conduct of the meeting as to warrant such action. </w:t>
      </w:r>
    </w:p>
    <w:p w14:paraId="6C9D7FA4"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H.</w:t>
      </w:r>
      <w:r w:rsidRPr="00BD5F42">
        <w:rPr>
          <w:rFonts w:asciiTheme="majorHAnsi" w:hAnsiTheme="majorHAnsi" w:cstheme="minorHAnsi"/>
        </w:rPr>
        <w:tab/>
        <w:t xml:space="preserve">The portion of the meeting during which the participation of the public is invited shall be </w:t>
      </w:r>
    </w:p>
    <w:p w14:paraId="71369DAD"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limited to approximately thirty (30) minutes at the beginning of the meeting early in the </w:t>
      </w:r>
    </w:p>
    <w:p w14:paraId="574BF3A7" w14:textId="77777777" w:rsidR="009366E2" w:rsidRPr="00BD5F42" w:rsidRDefault="009366E2" w:rsidP="009366E2">
      <w:pPr>
        <w:autoSpaceDE w:val="0"/>
        <w:autoSpaceDN w:val="0"/>
        <w:adjustRightInd w:val="0"/>
        <w:jc w:val="both"/>
        <w:rPr>
          <w:rFonts w:asciiTheme="majorHAnsi" w:hAnsiTheme="majorHAnsi" w:cstheme="minorHAnsi"/>
        </w:rPr>
      </w:pPr>
      <w:r w:rsidRPr="00BD5F42">
        <w:rPr>
          <w:rFonts w:asciiTheme="majorHAnsi" w:hAnsiTheme="majorHAnsi" w:cstheme="minorHAnsi"/>
        </w:rPr>
        <w:tab/>
        <w:t xml:space="preserve">agenda.  </w:t>
      </w:r>
    </w:p>
    <w:p w14:paraId="17CF269C" w14:textId="77777777" w:rsidR="009366E2" w:rsidRPr="00BD5F42" w:rsidRDefault="009366E2" w:rsidP="009366E2">
      <w:pPr>
        <w:autoSpaceDE w:val="0"/>
        <w:autoSpaceDN w:val="0"/>
        <w:adjustRightInd w:val="0"/>
        <w:jc w:val="both"/>
        <w:rPr>
          <w:rFonts w:asciiTheme="majorHAnsi" w:hAnsiTheme="majorHAnsi" w:cstheme="minorHAnsi"/>
          <w:b/>
          <w:color w:val="FF0000"/>
        </w:rPr>
      </w:pPr>
      <w:r w:rsidRPr="00BD5F42">
        <w:rPr>
          <w:rFonts w:asciiTheme="majorHAnsi" w:hAnsiTheme="majorHAnsi" w:cstheme="minorHAnsi"/>
        </w:rPr>
        <w:tab/>
      </w:r>
    </w:p>
    <w:p w14:paraId="0108F974" w14:textId="77777777" w:rsidR="00016760" w:rsidRDefault="009366E2" w:rsidP="009366E2">
      <w:pPr>
        <w:pStyle w:val="BodyText"/>
        <w:spacing w:before="9"/>
        <w:rPr>
          <w:rFonts w:ascii="Times New Roman"/>
          <w:sz w:val="17"/>
        </w:rPr>
      </w:pPr>
      <w:r w:rsidRPr="00BD5F42">
        <w:rPr>
          <w:rFonts w:asciiTheme="majorHAnsi" w:hAnsiTheme="majorHAnsi" w:cstheme="minorHAnsi"/>
          <w:sz w:val="22"/>
          <w:szCs w:val="22"/>
        </w:rPr>
        <w:t>From Granville Exempted Village Schools ByLaws and Policies No. 0169.1</w:t>
      </w:r>
    </w:p>
    <w:sectPr w:rsidR="00016760" w:rsidSect="00C43D5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2FAF" w14:textId="77777777" w:rsidR="00D803A9" w:rsidRDefault="00D803A9">
      <w:r>
        <w:separator/>
      </w:r>
    </w:p>
  </w:endnote>
  <w:endnote w:type="continuationSeparator" w:id="0">
    <w:p w14:paraId="40D573E7" w14:textId="77777777" w:rsidR="00D803A9" w:rsidRDefault="00D803A9">
      <w:r>
        <w:continuationSeparator/>
      </w:r>
    </w:p>
  </w:endnote>
  <w:endnote w:type="continuationNotice" w:id="1">
    <w:p w14:paraId="5059F81D" w14:textId="77777777" w:rsidR="00D803A9" w:rsidRDefault="00D8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10cp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02A7" w14:textId="77777777" w:rsidR="00D803A9" w:rsidRDefault="00D803A9">
      <w:r>
        <w:separator/>
      </w:r>
    </w:p>
  </w:footnote>
  <w:footnote w:type="continuationSeparator" w:id="0">
    <w:p w14:paraId="3B3A5280" w14:textId="77777777" w:rsidR="00D803A9" w:rsidRDefault="00D803A9">
      <w:r>
        <w:continuationSeparator/>
      </w:r>
    </w:p>
  </w:footnote>
  <w:footnote w:type="continuationNotice" w:id="1">
    <w:p w14:paraId="7363CF3C" w14:textId="77777777" w:rsidR="00D803A9" w:rsidRDefault="00D803A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406"/>
    <w:multiLevelType w:val="hybridMultilevel"/>
    <w:tmpl w:val="06E620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343429"/>
    <w:multiLevelType w:val="hybridMultilevel"/>
    <w:tmpl w:val="676CF8BE"/>
    <w:lvl w:ilvl="0" w:tplc="21645498">
      <w:start w:val="1"/>
      <w:numFmt w:val="upperLetter"/>
      <w:lvlText w:val="%1."/>
      <w:lvlJc w:val="left"/>
      <w:pPr>
        <w:ind w:left="826" w:hanging="720"/>
      </w:pPr>
      <w:rPr>
        <w:rFonts w:ascii="Cambria" w:eastAsia="Cambria" w:hAnsi="Cambria" w:cs="Cambria" w:hint="default"/>
        <w:spacing w:val="0"/>
        <w:w w:val="102"/>
        <w:sz w:val="21"/>
        <w:szCs w:val="21"/>
      </w:rPr>
    </w:lvl>
    <w:lvl w:ilvl="1" w:tplc="CE2E3008">
      <w:start w:val="1"/>
      <w:numFmt w:val="bullet"/>
      <w:lvlText w:val="•"/>
      <w:lvlJc w:val="left"/>
      <w:pPr>
        <w:ind w:left="1732" w:hanging="720"/>
      </w:pPr>
      <w:rPr>
        <w:rFonts w:hint="default"/>
      </w:rPr>
    </w:lvl>
    <w:lvl w:ilvl="2" w:tplc="23B65412">
      <w:start w:val="1"/>
      <w:numFmt w:val="bullet"/>
      <w:lvlText w:val="•"/>
      <w:lvlJc w:val="left"/>
      <w:pPr>
        <w:ind w:left="2644" w:hanging="720"/>
      </w:pPr>
      <w:rPr>
        <w:rFonts w:hint="default"/>
      </w:rPr>
    </w:lvl>
    <w:lvl w:ilvl="3" w:tplc="A89874D8">
      <w:start w:val="1"/>
      <w:numFmt w:val="bullet"/>
      <w:lvlText w:val="•"/>
      <w:lvlJc w:val="left"/>
      <w:pPr>
        <w:ind w:left="3556" w:hanging="720"/>
      </w:pPr>
      <w:rPr>
        <w:rFonts w:hint="default"/>
      </w:rPr>
    </w:lvl>
    <w:lvl w:ilvl="4" w:tplc="271EF676">
      <w:start w:val="1"/>
      <w:numFmt w:val="bullet"/>
      <w:lvlText w:val="•"/>
      <w:lvlJc w:val="left"/>
      <w:pPr>
        <w:ind w:left="4468" w:hanging="720"/>
      </w:pPr>
      <w:rPr>
        <w:rFonts w:hint="default"/>
      </w:rPr>
    </w:lvl>
    <w:lvl w:ilvl="5" w:tplc="C1740456">
      <w:start w:val="1"/>
      <w:numFmt w:val="bullet"/>
      <w:lvlText w:val="•"/>
      <w:lvlJc w:val="left"/>
      <w:pPr>
        <w:ind w:left="5380" w:hanging="720"/>
      </w:pPr>
      <w:rPr>
        <w:rFonts w:hint="default"/>
      </w:rPr>
    </w:lvl>
    <w:lvl w:ilvl="6" w:tplc="94A0652E">
      <w:start w:val="1"/>
      <w:numFmt w:val="bullet"/>
      <w:lvlText w:val="•"/>
      <w:lvlJc w:val="left"/>
      <w:pPr>
        <w:ind w:left="6292" w:hanging="720"/>
      </w:pPr>
      <w:rPr>
        <w:rFonts w:hint="default"/>
      </w:rPr>
    </w:lvl>
    <w:lvl w:ilvl="7" w:tplc="1DD82A64">
      <w:start w:val="1"/>
      <w:numFmt w:val="bullet"/>
      <w:lvlText w:val="•"/>
      <w:lvlJc w:val="left"/>
      <w:pPr>
        <w:ind w:left="7204" w:hanging="720"/>
      </w:pPr>
      <w:rPr>
        <w:rFonts w:hint="default"/>
      </w:rPr>
    </w:lvl>
    <w:lvl w:ilvl="8" w:tplc="91168DD2">
      <w:start w:val="1"/>
      <w:numFmt w:val="bullet"/>
      <w:lvlText w:val="•"/>
      <w:lvlJc w:val="left"/>
      <w:pPr>
        <w:ind w:left="8116" w:hanging="720"/>
      </w:pPr>
      <w:rPr>
        <w:rFonts w:hint="default"/>
      </w:rPr>
    </w:lvl>
  </w:abstractNum>
  <w:abstractNum w:abstractNumId="2" w15:restartNumberingAfterBreak="0">
    <w:nsid w:val="024960E7"/>
    <w:multiLevelType w:val="hybridMultilevel"/>
    <w:tmpl w:val="3BBE33F4"/>
    <w:lvl w:ilvl="0" w:tplc="EC3E8B5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3E636D"/>
    <w:multiLevelType w:val="hybridMultilevel"/>
    <w:tmpl w:val="821C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005AE"/>
    <w:multiLevelType w:val="hybridMultilevel"/>
    <w:tmpl w:val="3F4CB21E"/>
    <w:lvl w:ilvl="0" w:tplc="458C6C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57D4E"/>
    <w:multiLevelType w:val="hybridMultilevel"/>
    <w:tmpl w:val="E6C84CE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23F89"/>
    <w:multiLevelType w:val="hybridMultilevel"/>
    <w:tmpl w:val="A6B4D1C6"/>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0F4612EB"/>
    <w:multiLevelType w:val="multilevel"/>
    <w:tmpl w:val="B308D718"/>
    <w:lvl w:ilvl="0">
      <w:start w:val="11"/>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upperLetter"/>
      <w:lvlText w:val="%3."/>
      <w:lvlJc w:val="left"/>
      <w:pPr>
        <w:ind w:left="2266" w:hanging="720"/>
        <w:jc w:val="right"/>
      </w:pPr>
      <w:rPr>
        <w:rFonts w:ascii="Cambria" w:eastAsia="Cambria" w:hAnsi="Cambria" w:cs="Cambria" w:hint="default"/>
        <w:b/>
        <w:bCs/>
        <w:spacing w:val="0"/>
        <w:w w:val="102"/>
        <w:sz w:val="21"/>
        <w:szCs w:val="21"/>
      </w:rPr>
    </w:lvl>
    <w:lvl w:ilvl="3">
      <w:start w:val="1"/>
      <w:numFmt w:val="bullet"/>
      <w:lvlText w:val=""/>
      <w:lvlJc w:val="left"/>
      <w:pPr>
        <w:ind w:left="3616" w:hanging="360"/>
      </w:pPr>
      <w:rPr>
        <w:rFonts w:ascii="Symbol" w:eastAsia="Symbol" w:hAnsi="Symbol" w:cs="Symbol" w:hint="default"/>
        <w:w w:val="102"/>
        <w:sz w:val="21"/>
        <w:szCs w:val="21"/>
      </w:rPr>
    </w:lvl>
    <w:lvl w:ilvl="4">
      <w:start w:val="1"/>
      <w:numFmt w:val="bullet"/>
      <w:lvlText w:val="•"/>
      <w:lvlJc w:val="left"/>
      <w:pPr>
        <w:ind w:left="4522" w:hanging="360"/>
      </w:pPr>
      <w:rPr>
        <w:rFonts w:hint="default"/>
      </w:rPr>
    </w:lvl>
    <w:lvl w:ilvl="5">
      <w:start w:val="1"/>
      <w:numFmt w:val="bullet"/>
      <w:lvlText w:val="•"/>
      <w:lvlJc w:val="left"/>
      <w:pPr>
        <w:ind w:left="5425" w:hanging="360"/>
      </w:pPr>
      <w:rPr>
        <w:rFonts w:hint="default"/>
      </w:rPr>
    </w:lvl>
    <w:lvl w:ilvl="6">
      <w:start w:val="1"/>
      <w:numFmt w:val="bullet"/>
      <w:lvlText w:val="•"/>
      <w:lvlJc w:val="left"/>
      <w:pPr>
        <w:ind w:left="6328" w:hanging="360"/>
      </w:pPr>
      <w:rPr>
        <w:rFonts w:hint="default"/>
      </w:rPr>
    </w:lvl>
    <w:lvl w:ilvl="7">
      <w:start w:val="1"/>
      <w:numFmt w:val="bullet"/>
      <w:lvlText w:val="•"/>
      <w:lvlJc w:val="left"/>
      <w:pPr>
        <w:ind w:left="7231" w:hanging="360"/>
      </w:pPr>
      <w:rPr>
        <w:rFonts w:hint="default"/>
      </w:rPr>
    </w:lvl>
    <w:lvl w:ilvl="8">
      <w:start w:val="1"/>
      <w:numFmt w:val="bullet"/>
      <w:lvlText w:val="•"/>
      <w:lvlJc w:val="left"/>
      <w:pPr>
        <w:ind w:left="8134" w:hanging="360"/>
      </w:pPr>
      <w:rPr>
        <w:rFonts w:hint="default"/>
      </w:rPr>
    </w:lvl>
  </w:abstractNum>
  <w:abstractNum w:abstractNumId="8" w15:restartNumberingAfterBreak="0">
    <w:nsid w:val="0F764272"/>
    <w:multiLevelType w:val="hybridMultilevel"/>
    <w:tmpl w:val="B0A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05397"/>
    <w:multiLevelType w:val="hybridMultilevel"/>
    <w:tmpl w:val="2A845C26"/>
    <w:lvl w:ilvl="0" w:tplc="7C46FB06">
      <w:start w:val="1"/>
      <w:numFmt w:val="decimal"/>
      <w:lvlText w:val="%1."/>
      <w:lvlJc w:val="left"/>
      <w:pPr>
        <w:ind w:left="825" w:hanging="720"/>
      </w:pPr>
      <w:rPr>
        <w:rFonts w:ascii="Cambria" w:eastAsia="Cambria" w:hAnsi="Cambria" w:cs="Cambria" w:hint="default"/>
        <w:b/>
        <w:bCs/>
        <w:spacing w:val="0"/>
        <w:w w:val="102"/>
        <w:sz w:val="21"/>
        <w:szCs w:val="21"/>
      </w:rPr>
    </w:lvl>
    <w:lvl w:ilvl="1" w:tplc="B91CF864">
      <w:start w:val="1"/>
      <w:numFmt w:val="bullet"/>
      <w:lvlText w:val=""/>
      <w:lvlJc w:val="left"/>
      <w:pPr>
        <w:ind w:left="1905" w:hanging="361"/>
      </w:pPr>
      <w:rPr>
        <w:rFonts w:ascii="Symbol" w:eastAsia="Symbol" w:hAnsi="Symbol" w:cs="Symbol" w:hint="default"/>
        <w:w w:val="102"/>
        <w:sz w:val="21"/>
        <w:szCs w:val="21"/>
      </w:rPr>
    </w:lvl>
    <w:lvl w:ilvl="2" w:tplc="C8BC7C90">
      <w:start w:val="1"/>
      <w:numFmt w:val="bullet"/>
      <w:lvlText w:val="•"/>
      <w:lvlJc w:val="left"/>
      <w:pPr>
        <w:ind w:left="1960" w:hanging="361"/>
      </w:pPr>
      <w:rPr>
        <w:rFonts w:hint="default"/>
      </w:rPr>
    </w:lvl>
    <w:lvl w:ilvl="3" w:tplc="FD12335A">
      <w:start w:val="1"/>
      <w:numFmt w:val="bullet"/>
      <w:lvlText w:val="•"/>
      <w:lvlJc w:val="left"/>
      <w:pPr>
        <w:ind w:left="2957" w:hanging="361"/>
      </w:pPr>
      <w:rPr>
        <w:rFonts w:hint="default"/>
      </w:rPr>
    </w:lvl>
    <w:lvl w:ilvl="4" w:tplc="51F4972E">
      <w:start w:val="1"/>
      <w:numFmt w:val="bullet"/>
      <w:lvlText w:val="•"/>
      <w:lvlJc w:val="left"/>
      <w:pPr>
        <w:ind w:left="3955" w:hanging="361"/>
      </w:pPr>
      <w:rPr>
        <w:rFonts w:hint="default"/>
      </w:rPr>
    </w:lvl>
    <w:lvl w:ilvl="5" w:tplc="5D40F1D4">
      <w:start w:val="1"/>
      <w:numFmt w:val="bullet"/>
      <w:lvlText w:val="•"/>
      <w:lvlJc w:val="left"/>
      <w:pPr>
        <w:ind w:left="4952" w:hanging="361"/>
      </w:pPr>
      <w:rPr>
        <w:rFonts w:hint="default"/>
      </w:rPr>
    </w:lvl>
    <w:lvl w:ilvl="6" w:tplc="181C5F24">
      <w:start w:val="1"/>
      <w:numFmt w:val="bullet"/>
      <w:lvlText w:val="•"/>
      <w:lvlJc w:val="left"/>
      <w:pPr>
        <w:ind w:left="5950" w:hanging="361"/>
      </w:pPr>
      <w:rPr>
        <w:rFonts w:hint="default"/>
      </w:rPr>
    </w:lvl>
    <w:lvl w:ilvl="7" w:tplc="4E72FD02">
      <w:start w:val="1"/>
      <w:numFmt w:val="bullet"/>
      <w:lvlText w:val="•"/>
      <w:lvlJc w:val="left"/>
      <w:pPr>
        <w:ind w:left="6947" w:hanging="361"/>
      </w:pPr>
      <w:rPr>
        <w:rFonts w:hint="default"/>
      </w:rPr>
    </w:lvl>
    <w:lvl w:ilvl="8" w:tplc="F0962CF2">
      <w:start w:val="1"/>
      <w:numFmt w:val="bullet"/>
      <w:lvlText w:val="•"/>
      <w:lvlJc w:val="left"/>
      <w:pPr>
        <w:ind w:left="7945" w:hanging="361"/>
      </w:pPr>
      <w:rPr>
        <w:rFonts w:hint="default"/>
      </w:rPr>
    </w:lvl>
  </w:abstractNum>
  <w:abstractNum w:abstractNumId="10" w15:restartNumberingAfterBreak="0">
    <w:nsid w:val="201B66FD"/>
    <w:multiLevelType w:val="hybridMultilevel"/>
    <w:tmpl w:val="0D70DCFA"/>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15:restartNumberingAfterBreak="0">
    <w:nsid w:val="24D54401"/>
    <w:multiLevelType w:val="multilevel"/>
    <w:tmpl w:val="60DC551E"/>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2" w15:restartNumberingAfterBreak="0">
    <w:nsid w:val="2EC615D8"/>
    <w:multiLevelType w:val="multilevel"/>
    <w:tmpl w:val="EE1AE3E6"/>
    <w:lvl w:ilvl="0">
      <w:start w:val="10"/>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3706" w:hanging="360"/>
      </w:pPr>
      <w:rPr>
        <w:rFonts w:ascii="Symbol" w:eastAsia="Symbol" w:hAnsi="Symbol" w:cs="Symbol" w:hint="default"/>
        <w:w w:val="102"/>
        <w:sz w:val="21"/>
        <w:szCs w:val="21"/>
      </w:rPr>
    </w:lvl>
    <w:lvl w:ilvl="3">
      <w:start w:val="1"/>
      <w:numFmt w:val="bullet"/>
      <w:lvlText w:val="•"/>
      <w:lvlJc w:val="left"/>
      <w:pPr>
        <w:ind w:left="5086" w:hanging="360"/>
      </w:pPr>
      <w:rPr>
        <w:rFonts w:hint="default"/>
      </w:rPr>
    </w:lvl>
    <w:lvl w:ilvl="4">
      <w:start w:val="1"/>
      <w:numFmt w:val="bullet"/>
      <w:lvlText w:val="•"/>
      <w:lvlJc w:val="left"/>
      <w:pPr>
        <w:ind w:left="5780" w:hanging="360"/>
      </w:pPr>
      <w:rPr>
        <w:rFonts w:hint="default"/>
      </w:rPr>
    </w:lvl>
    <w:lvl w:ilvl="5">
      <w:start w:val="1"/>
      <w:numFmt w:val="bullet"/>
      <w:lvlText w:val="•"/>
      <w:lvlJc w:val="left"/>
      <w:pPr>
        <w:ind w:left="6473" w:hanging="360"/>
      </w:pPr>
      <w:rPr>
        <w:rFonts w:hint="default"/>
      </w:rPr>
    </w:lvl>
    <w:lvl w:ilvl="6">
      <w:start w:val="1"/>
      <w:numFmt w:val="bullet"/>
      <w:lvlText w:val="•"/>
      <w:lvlJc w:val="left"/>
      <w:pPr>
        <w:ind w:left="7166" w:hanging="360"/>
      </w:pPr>
      <w:rPr>
        <w:rFonts w:hint="default"/>
      </w:rPr>
    </w:lvl>
    <w:lvl w:ilvl="7">
      <w:start w:val="1"/>
      <w:numFmt w:val="bullet"/>
      <w:lvlText w:val="•"/>
      <w:lvlJc w:val="left"/>
      <w:pPr>
        <w:ind w:left="7860" w:hanging="360"/>
      </w:pPr>
      <w:rPr>
        <w:rFonts w:hint="default"/>
      </w:rPr>
    </w:lvl>
    <w:lvl w:ilvl="8">
      <w:start w:val="1"/>
      <w:numFmt w:val="bullet"/>
      <w:lvlText w:val="•"/>
      <w:lvlJc w:val="left"/>
      <w:pPr>
        <w:ind w:left="8553" w:hanging="360"/>
      </w:pPr>
      <w:rPr>
        <w:rFonts w:hint="default"/>
      </w:rPr>
    </w:lvl>
  </w:abstractNum>
  <w:abstractNum w:abstractNumId="13" w15:restartNumberingAfterBreak="0">
    <w:nsid w:val="321F10F3"/>
    <w:multiLevelType w:val="hybridMultilevel"/>
    <w:tmpl w:val="D382CB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90603C"/>
    <w:multiLevelType w:val="hybridMultilevel"/>
    <w:tmpl w:val="8AC4E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BFA79D8"/>
    <w:multiLevelType w:val="multilevel"/>
    <w:tmpl w:val="80CEBDC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53C20C5E"/>
    <w:multiLevelType w:val="multilevel"/>
    <w:tmpl w:val="F502180A"/>
    <w:lvl w:ilvl="0">
      <w:start w:val="12"/>
      <w:numFmt w:val="decimal"/>
      <w:lvlText w:val="%1"/>
      <w:lvlJc w:val="left"/>
      <w:pPr>
        <w:ind w:left="826" w:hanging="720"/>
      </w:pPr>
      <w:rPr>
        <w:rFonts w:hint="default"/>
      </w:rPr>
    </w:lvl>
    <w:lvl w:ilvl="1">
      <w:start w:val="1"/>
      <w:numFmt w:val="decimal"/>
      <w:lvlText w:val="%1.%2"/>
      <w:lvlJc w:val="left"/>
      <w:pPr>
        <w:ind w:left="826" w:hanging="720"/>
      </w:pPr>
      <w:rPr>
        <w:rFonts w:ascii="Cambria" w:eastAsia="Cambria" w:hAnsi="Cambria" w:cs="Cambria" w:hint="default"/>
        <w:b/>
        <w:bCs/>
        <w:spacing w:val="0"/>
        <w:w w:val="102"/>
        <w:sz w:val="21"/>
        <w:szCs w:val="21"/>
      </w:rPr>
    </w:lvl>
    <w:lvl w:ilvl="2">
      <w:start w:val="1"/>
      <w:numFmt w:val="bullet"/>
      <w:lvlText w:val="•"/>
      <w:lvlJc w:val="left"/>
      <w:pPr>
        <w:ind w:left="2644" w:hanging="720"/>
      </w:pPr>
      <w:rPr>
        <w:rFonts w:hint="default"/>
      </w:rPr>
    </w:lvl>
    <w:lvl w:ilvl="3">
      <w:start w:val="1"/>
      <w:numFmt w:val="bullet"/>
      <w:lvlText w:val="•"/>
      <w:lvlJc w:val="left"/>
      <w:pPr>
        <w:ind w:left="3556" w:hanging="720"/>
      </w:pPr>
      <w:rPr>
        <w:rFonts w:hint="default"/>
      </w:rPr>
    </w:lvl>
    <w:lvl w:ilvl="4">
      <w:start w:val="1"/>
      <w:numFmt w:val="bullet"/>
      <w:lvlText w:val="•"/>
      <w:lvlJc w:val="left"/>
      <w:pPr>
        <w:ind w:left="4468" w:hanging="720"/>
      </w:pPr>
      <w:rPr>
        <w:rFonts w:hint="default"/>
      </w:rPr>
    </w:lvl>
    <w:lvl w:ilvl="5">
      <w:start w:val="1"/>
      <w:numFmt w:val="bullet"/>
      <w:lvlText w:val="•"/>
      <w:lvlJc w:val="left"/>
      <w:pPr>
        <w:ind w:left="538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204" w:hanging="720"/>
      </w:pPr>
      <w:rPr>
        <w:rFonts w:hint="default"/>
      </w:rPr>
    </w:lvl>
    <w:lvl w:ilvl="8">
      <w:start w:val="1"/>
      <w:numFmt w:val="bullet"/>
      <w:lvlText w:val="•"/>
      <w:lvlJc w:val="left"/>
      <w:pPr>
        <w:ind w:left="8116" w:hanging="720"/>
      </w:pPr>
      <w:rPr>
        <w:rFonts w:hint="default"/>
      </w:rPr>
    </w:lvl>
  </w:abstractNum>
  <w:abstractNum w:abstractNumId="17" w15:restartNumberingAfterBreak="0">
    <w:nsid w:val="577B6212"/>
    <w:multiLevelType w:val="hybridMultilevel"/>
    <w:tmpl w:val="73E814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31B90"/>
    <w:multiLevelType w:val="hybridMultilevel"/>
    <w:tmpl w:val="17EE4CA2"/>
    <w:lvl w:ilvl="0" w:tplc="5E2649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18E3248"/>
    <w:multiLevelType w:val="hybridMultilevel"/>
    <w:tmpl w:val="C05AF0C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0" w15:restartNumberingAfterBreak="0">
    <w:nsid w:val="775A1816"/>
    <w:multiLevelType w:val="hybridMultilevel"/>
    <w:tmpl w:val="9F366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E56752"/>
    <w:multiLevelType w:val="hybridMultilevel"/>
    <w:tmpl w:val="067A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5E4CF8"/>
    <w:multiLevelType w:val="hybridMultilevel"/>
    <w:tmpl w:val="0C3CDEC4"/>
    <w:lvl w:ilvl="0" w:tplc="9E7ED104">
      <w:start w:val="1"/>
      <w:numFmt w:val="decimal"/>
      <w:lvlText w:val="%1."/>
      <w:lvlJc w:val="left"/>
      <w:pPr>
        <w:ind w:left="2626" w:hanging="360"/>
      </w:pPr>
      <w:rPr>
        <w:rFonts w:ascii="Cambria" w:eastAsia="Cambria" w:hAnsi="Cambria" w:cs="Cambria" w:hint="default"/>
        <w:b/>
        <w:bCs/>
        <w:spacing w:val="0"/>
        <w:w w:val="102"/>
        <w:sz w:val="21"/>
        <w:szCs w:val="21"/>
      </w:rPr>
    </w:lvl>
    <w:lvl w:ilvl="1" w:tplc="1CEE3EA2">
      <w:start w:val="1"/>
      <w:numFmt w:val="bullet"/>
      <w:lvlText w:val=""/>
      <w:lvlJc w:val="left"/>
      <w:pPr>
        <w:ind w:left="3706" w:hanging="360"/>
      </w:pPr>
      <w:rPr>
        <w:rFonts w:ascii="Symbol" w:eastAsia="Symbol" w:hAnsi="Symbol" w:cs="Symbol" w:hint="default"/>
        <w:w w:val="102"/>
        <w:sz w:val="21"/>
        <w:szCs w:val="21"/>
      </w:rPr>
    </w:lvl>
    <w:lvl w:ilvl="2" w:tplc="2806E764">
      <w:start w:val="1"/>
      <w:numFmt w:val="bullet"/>
      <w:lvlText w:val="•"/>
      <w:lvlJc w:val="left"/>
      <w:pPr>
        <w:ind w:left="3700" w:hanging="360"/>
      </w:pPr>
      <w:rPr>
        <w:rFonts w:hint="default"/>
      </w:rPr>
    </w:lvl>
    <w:lvl w:ilvl="3" w:tplc="ADAE6112">
      <w:start w:val="1"/>
      <w:numFmt w:val="bullet"/>
      <w:lvlText w:val="•"/>
      <w:lvlJc w:val="left"/>
      <w:pPr>
        <w:ind w:left="4480" w:hanging="360"/>
      </w:pPr>
      <w:rPr>
        <w:rFonts w:hint="default"/>
      </w:rPr>
    </w:lvl>
    <w:lvl w:ilvl="4" w:tplc="62E68622">
      <w:start w:val="1"/>
      <w:numFmt w:val="bullet"/>
      <w:lvlText w:val="•"/>
      <w:lvlJc w:val="left"/>
      <w:pPr>
        <w:ind w:left="5260" w:hanging="360"/>
      </w:pPr>
      <w:rPr>
        <w:rFonts w:hint="default"/>
      </w:rPr>
    </w:lvl>
    <w:lvl w:ilvl="5" w:tplc="3A10E306">
      <w:start w:val="1"/>
      <w:numFmt w:val="bullet"/>
      <w:lvlText w:val="•"/>
      <w:lvlJc w:val="left"/>
      <w:pPr>
        <w:ind w:left="6040" w:hanging="360"/>
      </w:pPr>
      <w:rPr>
        <w:rFonts w:hint="default"/>
      </w:rPr>
    </w:lvl>
    <w:lvl w:ilvl="6" w:tplc="E7345810">
      <w:start w:val="1"/>
      <w:numFmt w:val="bullet"/>
      <w:lvlText w:val="•"/>
      <w:lvlJc w:val="left"/>
      <w:pPr>
        <w:ind w:left="6820" w:hanging="360"/>
      </w:pPr>
      <w:rPr>
        <w:rFonts w:hint="default"/>
      </w:rPr>
    </w:lvl>
    <w:lvl w:ilvl="7" w:tplc="ED5451AA">
      <w:start w:val="1"/>
      <w:numFmt w:val="bullet"/>
      <w:lvlText w:val="•"/>
      <w:lvlJc w:val="left"/>
      <w:pPr>
        <w:ind w:left="7600" w:hanging="360"/>
      </w:pPr>
      <w:rPr>
        <w:rFonts w:hint="default"/>
      </w:rPr>
    </w:lvl>
    <w:lvl w:ilvl="8" w:tplc="764CAE46">
      <w:start w:val="1"/>
      <w:numFmt w:val="bullet"/>
      <w:lvlText w:val="•"/>
      <w:lvlJc w:val="left"/>
      <w:pPr>
        <w:ind w:left="8380" w:hanging="360"/>
      </w:pPr>
      <w:rPr>
        <w:rFonts w:hint="default"/>
      </w:rPr>
    </w:lvl>
  </w:abstractNum>
  <w:num w:numId="1">
    <w:abstractNumId w:val="1"/>
  </w:num>
  <w:num w:numId="2">
    <w:abstractNumId w:val="11"/>
  </w:num>
  <w:num w:numId="3">
    <w:abstractNumId w:val="22"/>
  </w:num>
  <w:num w:numId="4">
    <w:abstractNumId w:val="7"/>
  </w:num>
  <w:num w:numId="5">
    <w:abstractNumId w:val="12"/>
  </w:num>
  <w:num w:numId="6">
    <w:abstractNumId w:val="9"/>
  </w:num>
  <w:num w:numId="7">
    <w:abstractNumId w:val="15"/>
  </w:num>
  <w:num w:numId="8">
    <w:abstractNumId w:val="5"/>
  </w:num>
  <w:num w:numId="9">
    <w:abstractNumId w:val="4"/>
  </w:num>
  <w:num w:numId="10">
    <w:abstractNumId w:val="17"/>
  </w:num>
  <w:num w:numId="11">
    <w:abstractNumId w:val="14"/>
  </w:num>
  <w:num w:numId="12">
    <w:abstractNumId w:val="20"/>
  </w:num>
  <w:num w:numId="13">
    <w:abstractNumId w:val="8"/>
  </w:num>
  <w:num w:numId="14">
    <w:abstractNumId w:val="10"/>
  </w:num>
  <w:num w:numId="15">
    <w:abstractNumId w:val="18"/>
  </w:num>
  <w:num w:numId="16">
    <w:abstractNumId w:val="16"/>
  </w:num>
  <w:num w:numId="17">
    <w:abstractNumId w:val="13"/>
  </w:num>
  <w:num w:numId="18">
    <w:abstractNumId w:val="10"/>
  </w:num>
  <w:num w:numId="19">
    <w:abstractNumId w:val="19"/>
  </w:num>
  <w:num w:numId="20">
    <w:abstractNumId w:val="19"/>
  </w:num>
  <w:num w:numId="21">
    <w:abstractNumId w:val="2"/>
  </w:num>
  <w:num w:numId="22">
    <w:abstractNumId w:val="6"/>
  </w:num>
  <w:num w:numId="23">
    <w:abstractNumId w:val="3"/>
  </w:num>
  <w:num w:numId="2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9"/>
  </w:num>
  <w:num w:numId="27">
    <w:abstractNumId w:val="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0"/>
    <w:rsid w:val="00016760"/>
    <w:rsid w:val="00020094"/>
    <w:rsid w:val="00036F13"/>
    <w:rsid w:val="0005355E"/>
    <w:rsid w:val="00054741"/>
    <w:rsid w:val="00056D1A"/>
    <w:rsid w:val="0007015F"/>
    <w:rsid w:val="00097B58"/>
    <w:rsid w:val="00097DB8"/>
    <w:rsid w:val="000A4A0E"/>
    <w:rsid w:val="000A765E"/>
    <w:rsid w:val="000B39BD"/>
    <w:rsid w:val="000C1772"/>
    <w:rsid w:val="000E34D7"/>
    <w:rsid w:val="000E690D"/>
    <w:rsid w:val="0012066E"/>
    <w:rsid w:val="00121047"/>
    <w:rsid w:val="0014254F"/>
    <w:rsid w:val="001428E6"/>
    <w:rsid w:val="0014738E"/>
    <w:rsid w:val="00153EBF"/>
    <w:rsid w:val="00156939"/>
    <w:rsid w:val="00160FD4"/>
    <w:rsid w:val="0016526F"/>
    <w:rsid w:val="0017011A"/>
    <w:rsid w:val="00175712"/>
    <w:rsid w:val="00177FD1"/>
    <w:rsid w:val="00182A62"/>
    <w:rsid w:val="00183A6B"/>
    <w:rsid w:val="0019409E"/>
    <w:rsid w:val="001940F5"/>
    <w:rsid w:val="00194621"/>
    <w:rsid w:val="001A78E2"/>
    <w:rsid w:val="001B0E01"/>
    <w:rsid w:val="001B5B04"/>
    <w:rsid w:val="001B6D91"/>
    <w:rsid w:val="001B6EFC"/>
    <w:rsid w:val="001C33DA"/>
    <w:rsid w:val="001C3E59"/>
    <w:rsid w:val="001D75C9"/>
    <w:rsid w:val="001E0454"/>
    <w:rsid w:val="001E19E9"/>
    <w:rsid w:val="00213B33"/>
    <w:rsid w:val="0022288D"/>
    <w:rsid w:val="00232F91"/>
    <w:rsid w:val="00264AD2"/>
    <w:rsid w:val="0027286A"/>
    <w:rsid w:val="00272B35"/>
    <w:rsid w:val="00274449"/>
    <w:rsid w:val="002822B0"/>
    <w:rsid w:val="0029545C"/>
    <w:rsid w:val="00295E5F"/>
    <w:rsid w:val="002A3514"/>
    <w:rsid w:val="002A4595"/>
    <w:rsid w:val="002B7E17"/>
    <w:rsid w:val="002C3DCF"/>
    <w:rsid w:val="002D3402"/>
    <w:rsid w:val="00321AFA"/>
    <w:rsid w:val="00325BFC"/>
    <w:rsid w:val="00331475"/>
    <w:rsid w:val="00344F82"/>
    <w:rsid w:val="003634CF"/>
    <w:rsid w:val="003749CF"/>
    <w:rsid w:val="00380868"/>
    <w:rsid w:val="0038290F"/>
    <w:rsid w:val="003A27A1"/>
    <w:rsid w:val="003B3275"/>
    <w:rsid w:val="003C40C5"/>
    <w:rsid w:val="003D3D96"/>
    <w:rsid w:val="003F15FA"/>
    <w:rsid w:val="00412CF2"/>
    <w:rsid w:val="00424388"/>
    <w:rsid w:val="00430937"/>
    <w:rsid w:val="00434BD2"/>
    <w:rsid w:val="00442CF7"/>
    <w:rsid w:val="00442D2B"/>
    <w:rsid w:val="004616F3"/>
    <w:rsid w:val="004629A3"/>
    <w:rsid w:val="00483279"/>
    <w:rsid w:val="00490490"/>
    <w:rsid w:val="00493699"/>
    <w:rsid w:val="004A69DE"/>
    <w:rsid w:val="004B67A9"/>
    <w:rsid w:val="004C2692"/>
    <w:rsid w:val="004D0759"/>
    <w:rsid w:val="004D0B6D"/>
    <w:rsid w:val="004F02F6"/>
    <w:rsid w:val="00505D3D"/>
    <w:rsid w:val="00512EAD"/>
    <w:rsid w:val="005230A7"/>
    <w:rsid w:val="00525BE6"/>
    <w:rsid w:val="00565588"/>
    <w:rsid w:val="005842F3"/>
    <w:rsid w:val="00584EDE"/>
    <w:rsid w:val="00586E95"/>
    <w:rsid w:val="00590E1C"/>
    <w:rsid w:val="005A0309"/>
    <w:rsid w:val="005A1371"/>
    <w:rsid w:val="005A7BCC"/>
    <w:rsid w:val="005B2D31"/>
    <w:rsid w:val="005B612E"/>
    <w:rsid w:val="005D3631"/>
    <w:rsid w:val="005E09ED"/>
    <w:rsid w:val="005E7755"/>
    <w:rsid w:val="005F6EBF"/>
    <w:rsid w:val="00600D3F"/>
    <w:rsid w:val="00604A30"/>
    <w:rsid w:val="00611B27"/>
    <w:rsid w:val="00612215"/>
    <w:rsid w:val="006169E1"/>
    <w:rsid w:val="006261FB"/>
    <w:rsid w:val="00633942"/>
    <w:rsid w:val="00637B31"/>
    <w:rsid w:val="00643487"/>
    <w:rsid w:val="0065052D"/>
    <w:rsid w:val="00653A6E"/>
    <w:rsid w:val="006547D8"/>
    <w:rsid w:val="00660E35"/>
    <w:rsid w:val="00671425"/>
    <w:rsid w:val="006753C4"/>
    <w:rsid w:val="0068673C"/>
    <w:rsid w:val="00694F9B"/>
    <w:rsid w:val="006B090F"/>
    <w:rsid w:val="006B1007"/>
    <w:rsid w:val="006B79DB"/>
    <w:rsid w:val="006C52E7"/>
    <w:rsid w:val="006E0815"/>
    <w:rsid w:val="006E4482"/>
    <w:rsid w:val="006E6777"/>
    <w:rsid w:val="006F2BEA"/>
    <w:rsid w:val="006F2CD4"/>
    <w:rsid w:val="007103D1"/>
    <w:rsid w:val="00717ECD"/>
    <w:rsid w:val="0072414E"/>
    <w:rsid w:val="00725367"/>
    <w:rsid w:val="007337B2"/>
    <w:rsid w:val="0073595B"/>
    <w:rsid w:val="007374DC"/>
    <w:rsid w:val="0074705E"/>
    <w:rsid w:val="0077443E"/>
    <w:rsid w:val="00781718"/>
    <w:rsid w:val="007830C4"/>
    <w:rsid w:val="00786176"/>
    <w:rsid w:val="007912E9"/>
    <w:rsid w:val="00791A60"/>
    <w:rsid w:val="007C6CCB"/>
    <w:rsid w:val="007F09E8"/>
    <w:rsid w:val="007F2860"/>
    <w:rsid w:val="00803B07"/>
    <w:rsid w:val="008064BE"/>
    <w:rsid w:val="00815784"/>
    <w:rsid w:val="00816DDE"/>
    <w:rsid w:val="00827042"/>
    <w:rsid w:val="00847DA5"/>
    <w:rsid w:val="00876128"/>
    <w:rsid w:val="00884F68"/>
    <w:rsid w:val="00892C03"/>
    <w:rsid w:val="008A3245"/>
    <w:rsid w:val="008C0C26"/>
    <w:rsid w:val="008D0DC0"/>
    <w:rsid w:val="008D38B2"/>
    <w:rsid w:val="008D737D"/>
    <w:rsid w:val="008E0C98"/>
    <w:rsid w:val="008E7DA3"/>
    <w:rsid w:val="008F11A9"/>
    <w:rsid w:val="008F4611"/>
    <w:rsid w:val="00911B35"/>
    <w:rsid w:val="009127C0"/>
    <w:rsid w:val="00935885"/>
    <w:rsid w:val="009366E2"/>
    <w:rsid w:val="00956A83"/>
    <w:rsid w:val="0097121C"/>
    <w:rsid w:val="009B6DFE"/>
    <w:rsid w:val="009C401F"/>
    <w:rsid w:val="009D0A06"/>
    <w:rsid w:val="009D3A6A"/>
    <w:rsid w:val="009D5AE5"/>
    <w:rsid w:val="009D681D"/>
    <w:rsid w:val="009E7A2F"/>
    <w:rsid w:val="009F0AA2"/>
    <w:rsid w:val="00A10500"/>
    <w:rsid w:val="00A22B46"/>
    <w:rsid w:val="00A23148"/>
    <w:rsid w:val="00A262E1"/>
    <w:rsid w:val="00A35F38"/>
    <w:rsid w:val="00A426C7"/>
    <w:rsid w:val="00A55609"/>
    <w:rsid w:val="00A639BF"/>
    <w:rsid w:val="00A64DEE"/>
    <w:rsid w:val="00A65152"/>
    <w:rsid w:val="00A70310"/>
    <w:rsid w:val="00A91503"/>
    <w:rsid w:val="00A97D92"/>
    <w:rsid w:val="00AA6C81"/>
    <w:rsid w:val="00AB085A"/>
    <w:rsid w:val="00AB6307"/>
    <w:rsid w:val="00AC0F52"/>
    <w:rsid w:val="00AD127F"/>
    <w:rsid w:val="00AD1E50"/>
    <w:rsid w:val="00AE20E1"/>
    <w:rsid w:val="00B01286"/>
    <w:rsid w:val="00B10CCE"/>
    <w:rsid w:val="00B118CD"/>
    <w:rsid w:val="00B20A75"/>
    <w:rsid w:val="00B2175B"/>
    <w:rsid w:val="00B2646C"/>
    <w:rsid w:val="00B35248"/>
    <w:rsid w:val="00B367B1"/>
    <w:rsid w:val="00B405BE"/>
    <w:rsid w:val="00B4168B"/>
    <w:rsid w:val="00B41C30"/>
    <w:rsid w:val="00B45AA6"/>
    <w:rsid w:val="00B50F7C"/>
    <w:rsid w:val="00B609C0"/>
    <w:rsid w:val="00B643F3"/>
    <w:rsid w:val="00B67989"/>
    <w:rsid w:val="00B713C4"/>
    <w:rsid w:val="00B72940"/>
    <w:rsid w:val="00B84646"/>
    <w:rsid w:val="00B87551"/>
    <w:rsid w:val="00BA1112"/>
    <w:rsid w:val="00BA479C"/>
    <w:rsid w:val="00BC4B38"/>
    <w:rsid w:val="00BD19AF"/>
    <w:rsid w:val="00BD4F1B"/>
    <w:rsid w:val="00C02921"/>
    <w:rsid w:val="00C034ED"/>
    <w:rsid w:val="00C070F4"/>
    <w:rsid w:val="00C11B4F"/>
    <w:rsid w:val="00C27ED9"/>
    <w:rsid w:val="00C345EE"/>
    <w:rsid w:val="00C43D57"/>
    <w:rsid w:val="00C7162E"/>
    <w:rsid w:val="00C912DA"/>
    <w:rsid w:val="00CB0DB3"/>
    <w:rsid w:val="00CB0E30"/>
    <w:rsid w:val="00CB6415"/>
    <w:rsid w:val="00CC03F3"/>
    <w:rsid w:val="00CC4098"/>
    <w:rsid w:val="00CD2B3F"/>
    <w:rsid w:val="00CD57A3"/>
    <w:rsid w:val="00CE0EE8"/>
    <w:rsid w:val="00CF1AB6"/>
    <w:rsid w:val="00CF4187"/>
    <w:rsid w:val="00D05D9A"/>
    <w:rsid w:val="00D10B27"/>
    <w:rsid w:val="00D1152F"/>
    <w:rsid w:val="00D17D5F"/>
    <w:rsid w:val="00D226CF"/>
    <w:rsid w:val="00D35D39"/>
    <w:rsid w:val="00D44EB8"/>
    <w:rsid w:val="00D54DD7"/>
    <w:rsid w:val="00D64529"/>
    <w:rsid w:val="00D72201"/>
    <w:rsid w:val="00D803A9"/>
    <w:rsid w:val="00D87794"/>
    <w:rsid w:val="00D87EA1"/>
    <w:rsid w:val="00D91579"/>
    <w:rsid w:val="00D925DC"/>
    <w:rsid w:val="00D937CB"/>
    <w:rsid w:val="00D95879"/>
    <w:rsid w:val="00DA12B4"/>
    <w:rsid w:val="00DA17B1"/>
    <w:rsid w:val="00DA18C4"/>
    <w:rsid w:val="00DA3794"/>
    <w:rsid w:val="00DA44BF"/>
    <w:rsid w:val="00DE392A"/>
    <w:rsid w:val="00DE5AA4"/>
    <w:rsid w:val="00DF7718"/>
    <w:rsid w:val="00E00C7E"/>
    <w:rsid w:val="00E1261A"/>
    <w:rsid w:val="00E15EC7"/>
    <w:rsid w:val="00E17C33"/>
    <w:rsid w:val="00E26D3F"/>
    <w:rsid w:val="00E30306"/>
    <w:rsid w:val="00E357D7"/>
    <w:rsid w:val="00E43310"/>
    <w:rsid w:val="00E52E61"/>
    <w:rsid w:val="00E54391"/>
    <w:rsid w:val="00E558CD"/>
    <w:rsid w:val="00E72F33"/>
    <w:rsid w:val="00E74E38"/>
    <w:rsid w:val="00E90226"/>
    <w:rsid w:val="00E94FFB"/>
    <w:rsid w:val="00E97C8E"/>
    <w:rsid w:val="00EE415A"/>
    <w:rsid w:val="00EF2D17"/>
    <w:rsid w:val="00F055B9"/>
    <w:rsid w:val="00F12A6D"/>
    <w:rsid w:val="00F172AA"/>
    <w:rsid w:val="00F30B59"/>
    <w:rsid w:val="00F37A77"/>
    <w:rsid w:val="00F61E5D"/>
    <w:rsid w:val="00F63CFB"/>
    <w:rsid w:val="00F67170"/>
    <w:rsid w:val="00F70633"/>
    <w:rsid w:val="00F7174C"/>
    <w:rsid w:val="00F72673"/>
    <w:rsid w:val="00F7446C"/>
    <w:rsid w:val="00F80F54"/>
    <w:rsid w:val="00F92E74"/>
    <w:rsid w:val="00F95915"/>
    <w:rsid w:val="00F96F3C"/>
    <w:rsid w:val="00FA1284"/>
    <w:rsid w:val="00FC0BAF"/>
    <w:rsid w:val="00FD3C9B"/>
    <w:rsid w:val="00FE3E33"/>
    <w:rsid w:val="00FE764E"/>
    <w:rsid w:val="00FF0754"/>
    <w:rsid w:val="00FF50A0"/>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887A"/>
  <w15:docId w15:val="{DD347114-3104-478D-A2E0-0A7CE639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826" w:hanging="72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826" w:hanging="361"/>
    </w:pPr>
  </w:style>
  <w:style w:type="paragraph" w:customStyle="1" w:styleId="TableParagraph">
    <w:name w:val="Table Paragraph"/>
    <w:basedOn w:val="Normal"/>
    <w:uiPriority w:val="1"/>
    <w:qFormat/>
  </w:style>
  <w:style w:type="paragraph" w:customStyle="1" w:styleId="a">
    <w:name w:val="a"/>
    <w:aliases w:val="b,c"/>
    <w:rsid w:val="009366E2"/>
    <w:pPr>
      <w:widowControl/>
      <w:ind w:left="720"/>
    </w:pPr>
    <w:rPr>
      <w:rFonts w:ascii="Courier 10cpi" w:eastAsia="Times New Roman" w:hAnsi="Courier 10cpi" w:cs="Times New Roman"/>
      <w:snapToGrid w:val="0"/>
      <w:sz w:val="24"/>
      <w:szCs w:val="20"/>
    </w:rPr>
  </w:style>
  <w:style w:type="paragraph" w:customStyle="1" w:styleId="Quick1">
    <w:name w:val="Quick 1."/>
    <w:rsid w:val="009366E2"/>
    <w:pPr>
      <w:widowControl/>
      <w:ind w:left="-1440"/>
    </w:pPr>
    <w:rPr>
      <w:rFonts w:ascii="Courier 10cpi" w:eastAsia="Times New Roman" w:hAnsi="Courier 10cpi" w:cs="Times New Roman"/>
      <w:snapToGrid w:val="0"/>
      <w:sz w:val="24"/>
      <w:szCs w:val="20"/>
    </w:rPr>
  </w:style>
  <w:style w:type="paragraph" w:customStyle="1" w:styleId="1">
    <w:name w:val="1"/>
    <w:aliases w:val="2,3"/>
    <w:rsid w:val="009366E2"/>
    <w:pPr>
      <w:widowControl/>
      <w:ind w:left="720"/>
    </w:pPr>
    <w:rPr>
      <w:rFonts w:ascii="Courier 10cpi" w:eastAsia="Times New Roman" w:hAnsi="Courier 10cpi" w:cs="Times New Roman"/>
      <w:snapToGrid w:val="0"/>
      <w:sz w:val="24"/>
      <w:szCs w:val="20"/>
    </w:rPr>
  </w:style>
  <w:style w:type="paragraph" w:styleId="BalloonText">
    <w:name w:val="Balloon Text"/>
    <w:basedOn w:val="Normal"/>
    <w:link w:val="BalloonTextChar"/>
    <w:uiPriority w:val="99"/>
    <w:semiHidden/>
    <w:unhideWhenUsed/>
    <w:rsid w:val="00C91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2DA"/>
    <w:rPr>
      <w:rFonts w:ascii="Segoe UI" w:eastAsia="Cambria" w:hAnsi="Segoe UI" w:cs="Segoe UI"/>
      <w:sz w:val="18"/>
      <w:szCs w:val="18"/>
    </w:rPr>
  </w:style>
  <w:style w:type="paragraph" w:styleId="Header">
    <w:name w:val="header"/>
    <w:basedOn w:val="Normal"/>
    <w:link w:val="HeaderChar"/>
    <w:uiPriority w:val="99"/>
    <w:semiHidden/>
    <w:unhideWhenUsed/>
    <w:rsid w:val="005230A7"/>
    <w:pPr>
      <w:tabs>
        <w:tab w:val="center" w:pos="4680"/>
        <w:tab w:val="right" w:pos="9360"/>
      </w:tabs>
    </w:pPr>
  </w:style>
  <w:style w:type="character" w:customStyle="1" w:styleId="HeaderChar">
    <w:name w:val="Header Char"/>
    <w:basedOn w:val="DefaultParagraphFont"/>
    <w:link w:val="Header"/>
    <w:uiPriority w:val="99"/>
    <w:semiHidden/>
    <w:rsid w:val="005230A7"/>
    <w:rPr>
      <w:rFonts w:ascii="Cambria" w:eastAsia="Cambria" w:hAnsi="Cambria" w:cs="Cambria"/>
    </w:rPr>
  </w:style>
  <w:style w:type="paragraph" w:styleId="Footer">
    <w:name w:val="footer"/>
    <w:basedOn w:val="Normal"/>
    <w:link w:val="FooterChar"/>
    <w:uiPriority w:val="99"/>
    <w:semiHidden/>
    <w:unhideWhenUsed/>
    <w:rsid w:val="005230A7"/>
    <w:pPr>
      <w:tabs>
        <w:tab w:val="center" w:pos="4680"/>
        <w:tab w:val="right" w:pos="9360"/>
      </w:tabs>
    </w:pPr>
  </w:style>
  <w:style w:type="character" w:customStyle="1" w:styleId="FooterChar">
    <w:name w:val="Footer Char"/>
    <w:basedOn w:val="DefaultParagraphFont"/>
    <w:link w:val="Footer"/>
    <w:uiPriority w:val="99"/>
    <w:semiHidden/>
    <w:rsid w:val="005230A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1">
      <w:bodyDiv w:val="1"/>
      <w:marLeft w:val="0"/>
      <w:marRight w:val="0"/>
      <w:marTop w:val="0"/>
      <w:marBottom w:val="0"/>
      <w:divBdr>
        <w:top w:val="none" w:sz="0" w:space="0" w:color="auto"/>
        <w:left w:val="none" w:sz="0" w:space="0" w:color="auto"/>
        <w:bottom w:val="none" w:sz="0" w:space="0" w:color="auto"/>
        <w:right w:val="none" w:sz="0" w:space="0" w:color="auto"/>
      </w:divBdr>
    </w:div>
    <w:div w:id="123894408">
      <w:bodyDiv w:val="1"/>
      <w:marLeft w:val="0"/>
      <w:marRight w:val="0"/>
      <w:marTop w:val="0"/>
      <w:marBottom w:val="0"/>
      <w:divBdr>
        <w:top w:val="none" w:sz="0" w:space="0" w:color="auto"/>
        <w:left w:val="none" w:sz="0" w:space="0" w:color="auto"/>
        <w:bottom w:val="none" w:sz="0" w:space="0" w:color="auto"/>
        <w:right w:val="none" w:sz="0" w:space="0" w:color="auto"/>
      </w:divBdr>
    </w:div>
    <w:div w:id="130709532">
      <w:bodyDiv w:val="1"/>
      <w:marLeft w:val="0"/>
      <w:marRight w:val="0"/>
      <w:marTop w:val="0"/>
      <w:marBottom w:val="0"/>
      <w:divBdr>
        <w:top w:val="none" w:sz="0" w:space="0" w:color="auto"/>
        <w:left w:val="none" w:sz="0" w:space="0" w:color="auto"/>
        <w:bottom w:val="none" w:sz="0" w:space="0" w:color="auto"/>
        <w:right w:val="none" w:sz="0" w:space="0" w:color="auto"/>
      </w:divBdr>
    </w:div>
    <w:div w:id="133379492">
      <w:bodyDiv w:val="1"/>
      <w:marLeft w:val="0"/>
      <w:marRight w:val="0"/>
      <w:marTop w:val="0"/>
      <w:marBottom w:val="0"/>
      <w:divBdr>
        <w:top w:val="none" w:sz="0" w:space="0" w:color="auto"/>
        <w:left w:val="none" w:sz="0" w:space="0" w:color="auto"/>
        <w:bottom w:val="none" w:sz="0" w:space="0" w:color="auto"/>
        <w:right w:val="none" w:sz="0" w:space="0" w:color="auto"/>
      </w:divBdr>
    </w:div>
    <w:div w:id="229968177">
      <w:bodyDiv w:val="1"/>
      <w:marLeft w:val="0"/>
      <w:marRight w:val="0"/>
      <w:marTop w:val="0"/>
      <w:marBottom w:val="0"/>
      <w:divBdr>
        <w:top w:val="none" w:sz="0" w:space="0" w:color="auto"/>
        <w:left w:val="none" w:sz="0" w:space="0" w:color="auto"/>
        <w:bottom w:val="none" w:sz="0" w:space="0" w:color="auto"/>
        <w:right w:val="none" w:sz="0" w:space="0" w:color="auto"/>
      </w:divBdr>
    </w:div>
    <w:div w:id="443042880">
      <w:bodyDiv w:val="1"/>
      <w:marLeft w:val="0"/>
      <w:marRight w:val="0"/>
      <w:marTop w:val="0"/>
      <w:marBottom w:val="0"/>
      <w:divBdr>
        <w:top w:val="none" w:sz="0" w:space="0" w:color="auto"/>
        <w:left w:val="none" w:sz="0" w:space="0" w:color="auto"/>
        <w:bottom w:val="none" w:sz="0" w:space="0" w:color="auto"/>
        <w:right w:val="none" w:sz="0" w:space="0" w:color="auto"/>
      </w:divBdr>
    </w:div>
    <w:div w:id="502859648">
      <w:bodyDiv w:val="1"/>
      <w:marLeft w:val="0"/>
      <w:marRight w:val="0"/>
      <w:marTop w:val="0"/>
      <w:marBottom w:val="0"/>
      <w:divBdr>
        <w:top w:val="none" w:sz="0" w:space="0" w:color="auto"/>
        <w:left w:val="none" w:sz="0" w:space="0" w:color="auto"/>
        <w:bottom w:val="none" w:sz="0" w:space="0" w:color="auto"/>
        <w:right w:val="none" w:sz="0" w:space="0" w:color="auto"/>
      </w:divBdr>
    </w:div>
    <w:div w:id="621568906">
      <w:bodyDiv w:val="1"/>
      <w:marLeft w:val="0"/>
      <w:marRight w:val="0"/>
      <w:marTop w:val="0"/>
      <w:marBottom w:val="0"/>
      <w:divBdr>
        <w:top w:val="none" w:sz="0" w:space="0" w:color="auto"/>
        <w:left w:val="none" w:sz="0" w:space="0" w:color="auto"/>
        <w:bottom w:val="none" w:sz="0" w:space="0" w:color="auto"/>
        <w:right w:val="none" w:sz="0" w:space="0" w:color="auto"/>
      </w:divBdr>
    </w:div>
    <w:div w:id="636910193">
      <w:bodyDiv w:val="1"/>
      <w:marLeft w:val="0"/>
      <w:marRight w:val="0"/>
      <w:marTop w:val="0"/>
      <w:marBottom w:val="0"/>
      <w:divBdr>
        <w:top w:val="none" w:sz="0" w:space="0" w:color="auto"/>
        <w:left w:val="none" w:sz="0" w:space="0" w:color="auto"/>
        <w:bottom w:val="none" w:sz="0" w:space="0" w:color="auto"/>
        <w:right w:val="none" w:sz="0" w:space="0" w:color="auto"/>
      </w:divBdr>
    </w:div>
    <w:div w:id="659767991">
      <w:bodyDiv w:val="1"/>
      <w:marLeft w:val="0"/>
      <w:marRight w:val="0"/>
      <w:marTop w:val="0"/>
      <w:marBottom w:val="0"/>
      <w:divBdr>
        <w:top w:val="none" w:sz="0" w:space="0" w:color="auto"/>
        <w:left w:val="none" w:sz="0" w:space="0" w:color="auto"/>
        <w:bottom w:val="none" w:sz="0" w:space="0" w:color="auto"/>
        <w:right w:val="none" w:sz="0" w:space="0" w:color="auto"/>
      </w:divBdr>
    </w:div>
    <w:div w:id="732191860">
      <w:bodyDiv w:val="1"/>
      <w:marLeft w:val="0"/>
      <w:marRight w:val="0"/>
      <w:marTop w:val="0"/>
      <w:marBottom w:val="0"/>
      <w:divBdr>
        <w:top w:val="none" w:sz="0" w:space="0" w:color="auto"/>
        <w:left w:val="none" w:sz="0" w:space="0" w:color="auto"/>
        <w:bottom w:val="none" w:sz="0" w:space="0" w:color="auto"/>
        <w:right w:val="none" w:sz="0" w:space="0" w:color="auto"/>
      </w:divBdr>
    </w:div>
    <w:div w:id="790511169">
      <w:bodyDiv w:val="1"/>
      <w:marLeft w:val="0"/>
      <w:marRight w:val="0"/>
      <w:marTop w:val="0"/>
      <w:marBottom w:val="0"/>
      <w:divBdr>
        <w:top w:val="none" w:sz="0" w:space="0" w:color="auto"/>
        <w:left w:val="none" w:sz="0" w:space="0" w:color="auto"/>
        <w:bottom w:val="none" w:sz="0" w:space="0" w:color="auto"/>
        <w:right w:val="none" w:sz="0" w:space="0" w:color="auto"/>
      </w:divBdr>
    </w:div>
    <w:div w:id="855386257">
      <w:bodyDiv w:val="1"/>
      <w:marLeft w:val="0"/>
      <w:marRight w:val="0"/>
      <w:marTop w:val="0"/>
      <w:marBottom w:val="0"/>
      <w:divBdr>
        <w:top w:val="none" w:sz="0" w:space="0" w:color="auto"/>
        <w:left w:val="none" w:sz="0" w:space="0" w:color="auto"/>
        <w:bottom w:val="none" w:sz="0" w:space="0" w:color="auto"/>
        <w:right w:val="none" w:sz="0" w:space="0" w:color="auto"/>
      </w:divBdr>
    </w:div>
    <w:div w:id="856428227">
      <w:bodyDiv w:val="1"/>
      <w:marLeft w:val="0"/>
      <w:marRight w:val="0"/>
      <w:marTop w:val="0"/>
      <w:marBottom w:val="0"/>
      <w:divBdr>
        <w:top w:val="none" w:sz="0" w:space="0" w:color="auto"/>
        <w:left w:val="none" w:sz="0" w:space="0" w:color="auto"/>
        <w:bottom w:val="none" w:sz="0" w:space="0" w:color="auto"/>
        <w:right w:val="none" w:sz="0" w:space="0" w:color="auto"/>
      </w:divBdr>
    </w:div>
    <w:div w:id="943461510">
      <w:bodyDiv w:val="1"/>
      <w:marLeft w:val="0"/>
      <w:marRight w:val="0"/>
      <w:marTop w:val="0"/>
      <w:marBottom w:val="0"/>
      <w:divBdr>
        <w:top w:val="none" w:sz="0" w:space="0" w:color="auto"/>
        <w:left w:val="none" w:sz="0" w:space="0" w:color="auto"/>
        <w:bottom w:val="none" w:sz="0" w:space="0" w:color="auto"/>
        <w:right w:val="none" w:sz="0" w:space="0" w:color="auto"/>
      </w:divBdr>
    </w:div>
    <w:div w:id="1051341844">
      <w:bodyDiv w:val="1"/>
      <w:marLeft w:val="0"/>
      <w:marRight w:val="0"/>
      <w:marTop w:val="0"/>
      <w:marBottom w:val="0"/>
      <w:divBdr>
        <w:top w:val="none" w:sz="0" w:space="0" w:color="auto"/>
        <w:left w:val="none" w:sz="0" w:space="0" w:color="auto"/>
        <w:bottom w:val="none" w:sz="0" w:space="0" w:color="auto"/>
        <w:right w:val="none" w:sz="0" w:space="0" w:color="auto"/>
      </w:divBdr>
    </w:div>
    <w:div w:id="1233004775">
      <w:bodyDiv w:val="1"/>
      <w:marLeft w:val="0"/>
      <w:marRight w:val="0"/>
      <w:marTop w:val="0"/>
      <w:marBottom w:val="0"/>
      <w:divBdr>
        <w:top w:val="none" w:sz="0" w:space="0" w:color="auto"/>
        <w:left w:val="none" w:sz="0" w:space="0" w:color="auto"/>
        <w:bottom w:val="none" w:sz="0" w:space="0" w:color="auto"/>
        <w:right w:val="none" w:sz="0" w:space="0" w:color="auto"/>
      </w:divBdr>
    </w:div>
    <w:div w:id="1234390470">
      <w:bodyDiv w:val="1"/>
      <w:marLeft w:val="0"/>
      <w:marRight w:val="0"/>
      <w:marTop w:val="0"/>
      <w:marBottom w:val="0"/>
      <w:divBdr>
        <w:top w:val="none" w:sz="0" w:space="0" w:color="auto"/>
        <w:left w:val="none" w:sz="0" w:space="0" w:color="auto"/>
        <w:bottom w:val="none" w:sz="0" w:space="0" w:color="auto"/>
        <w:right w:val="none" w:sz="0" w:space="0" w:color="auto"/>
      </w:divBdr>
    </w:div>
    <w:div w:id="1293245539">
      <w:bodyDiv w:val="1"/>
      <w:marLeft w:val="0"/>
      <w:marRight w:val="0"/>
      <w:marTop w:val="0"/>
      <w:marBottom w:val="0"/>
      <w:divBdr>
        <w:top w:val="none" w:sz="0" w:space="0" w:color="auto"/>
        <w:left w:val="none" w:sz="0" w:space="0" w:color="auto"/>
        <w:bottom w:val="none" w:sz="0" w:space="0" w:color="auto"/>
        <w:right w:val="none" w:sz="0" w:space="0" w:color="auto"/>
      </w:divBdr>
    </w:div>
    <w:div w:id="1550603405">
      <w:bodyDiv w:val="1"/>
      <w:marLeft w:val="0"/>
      <w:marRight w:val="0"/>
      <w:marTop w:val="0"/>
      <w:marBottom w:val="0"/>
      <w:divBdr>
        <w:top w:val="none" w:sz="0" w:space="0" w:color="auto"/>
        <w:left w:val="none" w:sz="0" w:space="0" w:color="auto"/>
        <w:bottom w:val="none" w:sz="0" w:space="0" w:color="auto"/>
        <w:right w:val="none" w:sz="0" w:space="0" w:color="auto"/>
      </w:divBdr>
    </w:div>
    <w:div w:id="1792237481">
      <w:bodyDiv w:val="1"/>
      <w:marLeft w:val="0"/>
      <w:marRight w:val="0"/>
      <w:marTop w:val="0"/>
      <w:marBottom w:val="0"/>
      <w:divBdr>
        <w:top w:val="none" w:sz="0" w:space="0" w:color="auto"/>
        <w:left w:val="none" w:sz="0" w:space="0" w:color="auto"/>
        <w:bottom w:val="none" w:sz="0" w:space="0" w:color="auto"/>
        <w:right w:val="none" w:sz="0" w:space="0" w:color="auto"/>
      </w:divBdr>
    </w:div>
    <w:div w:id="1915317760">
      <w:bodyDiv w:val="1"/>
      <w:marLeft w:val="0"/>
      <w:marRight w:val="0"/>
      <w:marTop w:val="0"/>
      <w:marBottom w:val="0"/>
      <w:divBdr>
        <w:top w:val="none" w:sz="0" w:space="0" w:color="auto"/>
        <w:left w:val="none" w:sz="0" w:space="0" w:color="auto"/>
        <w:bottom w:val="none" w:sz="0" w:space="0" w:color="auto"/>
        <w:right w:val="none" w:sz="0" w:space="0" w:color="auto"/>
      </w:divBdr>
    </w:div>
    <w:div w:id="1967272121">
      <w:bodyDiv w:val="1"/>
      <w:marLeft w:val="0"/>
      <w:marRight w:val="0"/>
      <w:marTop w:val="0"/>
      <w:marBottom w:val="0"/>
      <w:divBdr>
        <w:top w:val="none" w:sz="0" w:space="0" w:color="auto"/>
        <w:left w:val="none" w:sz="0" w:space="0" w:color="auto"/>
        <w:bottom w:val="none" w:sz="0" w:space="0" w:color="auto"/>
        <w:right w:val="none" w:sz="0" w:space="0" w:color="auto"/>
      </w:divBdr>
    </w:div>
    <w:div w:id="1987318106">
      <w:bodyDiv w:val="1"/>
      <w:marLeft w:val="0"/>
      <w:marRight w:val="0"/>
      <w:marTop w:val="0"/>
      <w:marBottom w:val="0"/>
      <w:divBdr>
        <w:top w:val="none" w:sz="0" w:space="0" w:color="auto"/>
        <w:left w:val="none" w:sz="0" w:space="0" w:color="auto"/>
        <w:bottom w:val="none" w:sz="0" w:space="0" w:color="auto"/>
        <w:right w:val="none" w:sz="0" w:space="0" w:color="auto"/>
      </w:divBdr>
    </w:div>
    <w:div w:id="208332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7</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King</dc:creator>
  <cp:lastModifiedBy>Janelle King</cp:lastModifiedBy>
  <cp:revision>50</cp:revision>
  <cp:lastPrinted>2019-02-06T19:11:00Z</cp:lastPrinted>
  <dcterms:created xsi:type="dcterms:W3CDTF">2020-10-16T15:35:00Z</dcterms:created>
  <dcterms:modified xsi:type="dcterms:W3CDTF">2020-11-13T13:30:00Z</dcterms:modified>
</cp:coreProperties>
</file>